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5AA0" w14:textId="393DB419" w:rsidR="00595E2C" w:rsidRPr="00B02148" w:rsidRDefault="002B4A43" w:rsidP="00595E2C">
      <w:pPr>
        <w:shd w:val="clear" w:color="auto" w:fill="69BED7"/>
        <w:spacing w:after="120" w:line="240" w:lineRule="auto"/>
        <w:ind w:right="-1"/>
        <w:jc w:val="both"/>
        <w:rPr>
          <w:rFonts w:ascii="Arial" w:hAnsi="Arial" w:cs="Arial"/>
          <w:b/>
          <w:bCs/>
          <w:color w:val="FFFFFF"/>
          <w:sz w:val="32"/>
          <w:szCs w:val="32"/>
          <w:lang w:val="cy-GB"/>
        </w:rPr>
      </w:pPr>
      <w:bookmarkStart w:id="0" w:name="_Hlk111730030"/>
      <w:r w:rsidRPr="00B02148">
        <w:rPr>
          <w:rFonts w:ascii="Arial" w:hAnsi="Arial" w:cs="Arial"/>
          <w:b/>
          <w:bCs/>
          <w:color w:val="FFFFFF"/>
          <w:sz w:val="32"/>
          <w:szCs w:val="32"/>
          <w:lang w:val="cy-GB"/>
        </w:rPr>
        <w:t xml:space="preserve">Cronfa Fuddsoddi Eiddo Masnachol Canolbarth Cymru </w:t>
      </w:r>
    </w:p>
    <w:p w14:paraId="3AF966F2" w14:textId="3843F955" w:rsidR="00595E2C" w:rsidRPr="00B02148" w:rsidRDefault="002B4A43" w:rsidP="00595E2C">
      <w:pPr>
        <w:shd w:val="clear" w:color="auto" w:fill="69BED7"/>
        <w:spacing w:after="120" w:line="240" w:lineRule="auto"/>
        <w:ind w:right="-1"/>
        <w:jc w:val="both"/>
        <w:rPr>
          <w:rFonts w:ascii="Arial" w:hAnsi="Arial" w:cs="Arial"/>
          <w:lang w:val="cy-GB"/>
        </w:rPr>
      </w:pPr>
      <w:r w:rsidRPr="00B02148">
        <w:rPr>
          <w:rFonts w:ascii="Arial" w:hAnsi="Arial" w:cs="Arial"/>
          <w:b/>
          <w:bCs/>
          <w:color w:val="FFFFFF"/>
          <w:sz w:val="32"/>
          <w:szCs w:val="32"/>
          <w:lang w:val="cy-GB"/>
        </w:rPr>
        <w:t xml:space="preserve">Adroddiad </w:t>
      </w:r>
      <w:r w:rsidR="00BA4D26">
        <w:rPr>
          <w:rFonts w:ascii="Arial" w:hAnsi="Arial" w:cs="Arial"/>
          <w:b/>
          <w:bCs/>
          <w:color w:val="FFFFFF"/>
          <w:sz w:val="32"/>
          <w:szCs w:val="32"/>
          <w:lang w:val="cy-GB"/>
        </w:rPr>
        <w:t>ynghylch Prif Bwyntiau’r</w:t>
      </w:r>
      <w:r w:rsidRPr="00B02148">
        <w:rPr>
          <w:rFonts w:ascii="Arial" w:hAnsi="Arial" w:cs="Arial"/>
          <w:b/>
          <w:bCs/>
          <w:color w:val="FFFFFF"/>
          <w:sz w:val="32"/>
          <w:szCs w:val="32"/>
          <w:lang w:val="cy-GB"/>
        </w:rPr>
        <w:t xml:space="preserve"> Prosiect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595E2C" w:rsidRPr="00B02148" w14:paraId="16E11D7B" w14:textId="77777777" w:rsidTr="00595E2C">
        <w:trPr>
          <w:trHeight w:val="25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CEF1BF2" w14:textId="03EB62F0" w:rsidR="00595E2C" w:rsidRPr="00B02148" w:rsidRDefault="002B4A43" w:rsidP="00595E2C">
            <w:pPr>
              <w:spacing w:after="120" w:line="240" w:lineRule="auto"/>
              <w:ind w:left="171" w:right="-1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</w:pPr>
            <w:r w:rsidRPr="00B02148"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  <w:t>Enw’r prosiect</w:t>
            </w:r>
            <w:r w:rsidR="00595E2C" w:rsidRPr="00B02148"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  <w:t>:</w:t>
            </w:r>
          </w:p>
          <w:p w14:paraId="4C0FD813" w14:textId="73573EF9" w:rsidR="00595E2C" w:rsidRPr="00B02148" w:rsidRDefault="002B4A43" w:rsidP="00595E2C">
            <w:pPr>
              <w:spacing w:after="120" w:line="240" w:lineRule="auto"/>
              <w:ind w:left="171" w:right="-1"/>
              <w:jc w:val="both"/>
              <w:rPr>
                <w:rFonts w:ascii="Arial" w:hAnsi="Arial" w:cs="Arial"/>
                <w:lang w:val="cy-GB"/>
              </w:rPr>
            </w:pPr>
            <w:r w:rsidRPr="00B02148"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  <w:t>Enw’r cwmni</w:t>
            </w:r>
            <w:r w:rsidR="00595E2C" w:rsidRPr="00B02148"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  <w:t>:</w:t>
            </w:r>
          </w:p>
        </w:tc>
      </w:tr>
    </w:tbl>
    <w:p w14:paraId="5534C396" w14:textId="77777777" w:rsidR="00595E2C" w:rsidRPr="00B02148" w:rsidRDefault="00595E2C" w:rsidP="00595E2C">
      <w:pPr>
        <w:spacing w:after="0" w:line="240" w:lineRule="auto"/>
        <w:jc w:val="both"/>
        <w:rPr>
          <w:rFonts w:ascii="Arial" w:hAnsi="Arial" w:cs="Arial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7160"/>
      </w:tblGrid>
      <w:tr w:rsidR="008919C4" w:rsidRPr="00B02148" w14:paraId="3DC34400" w14:textId="77777777" w:rsidTr="00595E2C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62E540D3" w14:textId="3BEE1522" w:rsidR="008919C4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Teitl y prosiect</w:t>
            </w:r>
          </w:p>
        </w:tc>
        <w:tc>
          <w:tcPr>
            <w:tcW w:w="7160" w:type="dxa"/>
            <w:vAlign w:val="center"/>
          </w:tcPr>
          <w:p w14:paraId="0FF4CF59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  <w:tr w:rsidR="008919C4" w:rsidRPr="00B02148" w14:paraId="21BA371C" w14:textId="77777777" w:rsidTr="00595E2C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07149676" w14:textId="4F553482" w:rsidR="008919C4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Sefydliad arweiniol</w:t>
            </w:r>
          </w:p>
        </w:tc>
        <w:tc>
          <w:tcPr>
            <w:tcW w:w="7160" w:type="dxa"/>
            <w:vAlign w:val="center"/>
          </w:tcPr>
          <w:p w14:paraId="3BDCD3E8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  <w:tr w:rsidR="008919C4" w:rsidRPr="00B02148" w14:paraId="089F3771" w14:textId="77777777" w:rsidTr="00595E2C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7FE1001D" w14:textId="488CF4E1" w:rsidR="008919C4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Uwch-berchennog Cyfrifol</w:t>
            </w:r>
          </w:p>
        </w:tc>
        <w:tc>
          <w:tcPr>
            <w:tcW w:w="7160" w:type="dxa"/>
            <w:vAlign w:val="center"/>
          </w:tcPr>
          <w:p w14:paraId="75CE5BA8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  <w:tr w:rsidR="008919C4" w:rsidRPr="00B02148" w14:paraId="78FEA5AF" w14:textId="77777777" w:rsidTr="00595E2C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5F1EA3D2" w14:textId="14556837" w:rsidR="008919C4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Rheolwr </w:t>
            </w:r>
            <w:r w:rsidR="00BA4D2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 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prosiect</w:t>
            </w:r>
          </w:p>
        </w:tc>
        <w:tc>
          <w:tcPr>
            <w:tcW w:w="7160" w:type="dxa"/>
            <w:vAlign w:val="center"/>
          </w:tcPr>
          <w:p w14:paraId="357F8ADA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  <w:tr w:rsidR="008919C4" w:rsidRPr="00B02148" w14:paraId="02B2E321" w14:textId="77777777" w:rsidTr="00595E2C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5C271845" w14:textId="33B5C0CF" w:rsidR="008919C4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Cyfnod </w:t>
            </w:r>
            <w:r w:rsidR="00EE04E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yr 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adrodd</w:t>
            </w:r>
            <w:r w:rsidR="00EE04E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ir yn ei gylch</w:t>
            </w:r>
          </w:p>
        </w:tc>
        <w:tc>
          <w:tcPr>
            <w:tcW w:w="7160" w:type="dxa"/>
            <w:vAlign w:val="center"/>
          </w:tcPr>
          <w:p w14:paraId="62DAE5E8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1BFB500D" w14:textId="77777777" w:rsidR="008919C4" w:rsidRPr="00B02148" w:rsidRDefault="008919C4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417392E4" w14:textId="104BE264" w:rsidR="00062EFD" w:rsidRPr="00B02148" w:rsidRDefault="00062EFD" w:rsidP="00595E2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1. </w:t>
      </w:r>
      <w:r w:rsidR="002B4A43" w:rsidRPr="00B02148">
        <w:rPr>
          <w:rFonts w:ascii="Arial" w:hAnsi="Arial" w:cs="Arial"/>
          <w:b/>
          <w:bCs/>
          <w:sz w:val="20"/>
          <w:szCs w:val="20"/>
          <w:lang w:val="cy-GB"/>
        </w:rPr>
        <w:t>Trosolwg o’r prosiect</w:t>
      </w:r>
    </w:p>
    <w:p w14:paraId="6442B7F6" w14:textId="77777777" w:rsidR="00637782" w:rsidRPr="00B02148" w:rsidRDefault="00637782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95"/>
        <w:gridCol w:w="961"/>
        <w:gridCol w:w="7078"/>
      </w:tblGrid>
      <w:tr w:rsidR="005127EC" w:rsidRPr="00B02148" w14:paraId="4E971E68" w14:textId="77777777" w:rsidTr="00725D14">
        <w:tc>
          <w:tcPr>
            <w:tcW w:w="1603" w:type="dxa"/>
            <w:shd w:val="clear" w:color="auto" w:fill="D9E2F3" w:themeFill="accent5" w:themeFillTint="33"/>
            <w:vAlign w:val="center"/>
          </w:tcPr>
          <w:p w14:paraId="3B2E5BA3" w14:textId="1C63693E" w:rsidR="005127EC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Agwedd</w:t>
            </w:r>
          </w:p>
        </w:tc>
        <w:tc>
          <w:tcPr>
            <w:tcW w:w="802" w:type="dxa"/>
            <w:shd w:val="clear" w:color="auto" w:fill="D9E2F3" w:themeFill="accent5" w:themeFillTint="33"/>
            <w:vAlign w:val="center"/>
          </w:tcPr>
          <w:p w14:paraId="669C4475" w14:textId="0F32004D" w:rsidR="005127EC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Statws Coch </w:t>
            </w:r>
            <w:r w:rsidR="00BA4D2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Oren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 Gwyrdd</w:t>
            </w:r>
          </w:p>
        </w:tc>
        <w:tc>
          <w:tcPr>
            <w:tcW w:w="7229" w:type="dxa"/>
            <w:shd w:val="clear" w:color="auto" w:fill="D9E2F3" w:themeFill="accent5" w:themeFillTint="33"/>
            <w:vAlign w:val="center"/>
          </w:tcPr>
          <w:p w14:paraId="79ABCAFC" w14:textId="3C773B22" w:rsidR="005127EC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Sylwadau</w:t>
            </w:r>
          </w:p>
        </w:tc>
      </w:tr>
      <w:tr w:rsidR="00E61558" w:rsidRPr="00B02148" w14:paraId="41E8EB4B" w14:textId="77777777" w:rsidTr="009409C6">
        <w:tc>
          <w:tcPr>
            <w:tcW w:w="1603" w:type="dxa"/>
            <w:shd w:val="clear" w:color="auto" w:fill="D9E2F3" w:themeFill="accent5" w:themeFillTint="33"/>
            <w:vAlign w:val="center"/>
          </w:tcPr>
          <w:p w14:paraId="7BD9501E" w14:textId="5098AC5C" w:rsidR="00E61558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Cyffredinol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AE378FF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229" w:type="dxa"/>
            <w:vAlign w:val="center"/>
          </w:tcPr>
          <w:p w14:paraId="68B89542" w14:textId="77777777" w:rsidR="00F15ECA" w:rsidRPr="00B02148" w:rsidRDefault="00F15ECA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6638B19" w14:textId="77777777" w:rsidR="00AF49A8" w:rsidRPr="00B02148" w:rsidRDefault="00AF49A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0C550A3" w14:textId="77777777" w:rsidR="00B567C8" w:rsidRPr="00B02148" w:rsidRDefault="00B567C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AB75C72" w14:textId="77777777" w:rsidR="00B567C8" w:rsidRPr="00B02148" w:rsidRDefault="00B567C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668148A" w14:textId="564EAD69" w:rsidR="00F15ECA" w:rsidRPr="00B02148" w:rsidRDefault="00F15ECA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5687BDBD" w14:textId="77777777" w:rsidR="00E61558" w:rsidRPr="00B02148" w:rsidRDefault="00E61558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43406DD1" w14:textId="7D6E7A36" w:rsidR="00E61558" w:rsidRPr="00B02148" w:rsidRDefault="00F15ECA" w:rsidP="00595E2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2</w:t>
      </w:r>
      <w:r w:rsidR="00E61558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. </w:t>
      </w:r>
      <w:r w:rsidR="002B4A43" w:rsidRPr="00B02148">
        <w:rPr>
          <w:rFonts w:ascii="Arial" w:hAnsi="Arial" w:cs="Arial"/>
          <w:b/>
          <w:bCs/>
          <w:sz w:val="20"/>
          <w:szCs w:val="20"/>
          <w:lang w:val="cy-GB"/>
        </w:rPr>
        <w:t>Cyllid y prosiect</w:t>
      </w:r>
    </w:p>
    <w:p w14:paraId="63B61FCA" w14:textId="77777777" w:rsidR="00637782" w:rsidRPr="00B02148" w:rsidRDefault="00637782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807"/>
        <w:gridCol w:w="1807"/>
        <w:gridCol w:w="1807"/>
        <w:gridCol w:w="1808"/>
      </w:tblGrid>
      <w:tr w:rsidR="00E61558" w:rsidRPr="00B02148" w14:paraId="564A089F" w14:textId="77777777" w:rsidTr="00F15ECA">
        <w:tc>
          <w:tcPr>
            <w:tcW w:w="2405" w:type="dxa"/>
            <w:shd w:val="clear" w:color="auto" w:fill="D9E2F3" w:themeFill="accent5" w:themeFillTint="33"/>
            <w:vAlign w:val="center"/>
          </w:tcPr>
          <w:p w14:paraId="4C2F5476" w14:textId="1B704FAB" w:rsidR="00E61558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Cost y prosiect</w:t>
            </w:r>
          </w:p>
        </w:tc>
        <w:tc>
          <w:tcPr>
            <w:tcW w:w="1807" w:type="dxa"/>
            <w:shd w:val="clear" w:color="auto" w:fill="D9E2F3" w:themeFill="accent5" w:themeFillTint="33"/>
            <w:vAlign w:val="center"/>
          </w:tcPr>
          <w:p w14:paraId="4EC8127A" w14:textId="6F61749C" w:rsidR="00E61558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Cyfalaf </w:t>
            </w:r>
            <w:r w:rsidR="00E61558"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£</w:t>
            </w:r>
          </w:p>
        </w:tc>
        <w:tc>
          <w:tcPr>
            <w:tcW w:w="1807" w:type="dxa"/>
            <w:shd w:val="clear" w:color="auto" w:fill="D9E2F3" w:themeFill="accent5" w:themeFillTint="33"/>
            <w:vAlign w:val="center"/>
          </w:tcPr>
          <w:p w14:paraId="6C79A377" w14:textId="50556033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%</w:t>
            </w:r>
          </w:p>
        </w:tc>
        <w:tc>
          <w:tcPr>
            <w:tcW w:w="1807" w:type="dxa"/>
            <w:shd w:val="clear" w:color="auto" w:fill="D9E2F3" w:themeFill="accent5" w:themeFillTint="33"/>
            <w:vAlign w:val="center"/>
          </w:tcPr>
          <w:p w14:paraId="11810192" w14:textId="1ECB9979" w:rsidR="00E61558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Newid </w:t>
            </w:r>
            <w:r w:rsidR="00F15ECA"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(+/-)</w:t>
            </w:r>
          </w:p>
        </w:tc>
        <w:tc>
          <w:tcPr>
            <w:tcW w:w="1808" w:type="dxa"/>
            <w:shd w:val="clear" w:color="auto" w:fill="D9E2F3" w:themeFill="accent5" w:themeFillTint="33"/>
            <w:vAlign w:val="center"/>
          </w:tcPr>
          <w:p w14:paraId="1D2602E7" w14:textId="2FB8DF3C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Stat</w:t>
            </w:r>
            <w:r w:rsidR="002B4A43"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w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</w:t>
            </w:r>
          </w:p>
        </w:tc>
      </w:tr>
      <w:tr w:rsidR="00E61558" w:rsidRPr="00B02148" w14:paraId="5FC96F78" w14:textId="77777777" w:rsidTr="00E61558">
        <w:tc>
          <w:tcPr>
            <w:tcW w:w="2405" w:type="dxa"/>
            <w:shd w:val="clear" w:color="auto" w:fill="D9E2F3" w:themeFill="accent5" w:themeFillTint="33"/>
            <w:vAlign w:val="center"/>
          </w:tcPr>
          <w:p w14:paraId="71399825" w14:textId="7DB5502C" w:rsidR="00E61558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Cyfanswm cost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98EC238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04BDC513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7F3E1E80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8" w:type="dxa"/>
            <w:vAlign w:val="center"/>
          </w:tcPr>
          <w:p w14:paraId="0D2501F9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61558" w:rsidRPr="00B02148" w14:paraId="2E1C85AD" w14:textId="77777777" w:rsidTr="00E61558">
        <w:tc>
          <w:tcPr>
            <w:tcW w:w="2405" w:type="dxa"/>
            <w:shd w:val="clear" w:color="auto" w:fill="D9E2F3" w:themeFill="accent5" w:themeFillTint="33"/>
            <w:vAlign w:val="center"/>
          </w:tcPr>
          <w:p w14:paraId="36F8D2EB" w14:textId="3D33BC1D" w:rsidR="00E61558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Bargen Twf CC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2C04F27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26A92D1D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43346FE1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8" w:type="dxa"/>
            <w:vAlign w:val="center"/>
          </w:tcPr>
          <w:p w14:paraId="4DB4DA03" w14:textId="48CB0AF7" w:rsidR="00E61558" w:rsidRPr="00B02148" w:rsidRDefault="002B4A43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sz w:val="20"/>
                <w:szCs w:val="20"/>
                <w:lang w:val="cy-GB"/>
              </w:rPr>
              <w:t>Dyraniad tybiannol</w:t>
            </w:r>
          </w:p>
        </w:tc>
      </w:tr>
      <w:tr w:rsidR="00E61558" w:rsidRPr="00B02148" w14:paraId="24CED8E9" w14:textId="77777777" w:rsidTr="00E61558">
        <w:tc>
          <w:tcPr>
            <w:tcW w:w="2405" w:type="dxa"/>
            <w:shd w:val="clear" w:color="auto" w:fill="D9E2F3" w:themeFill="accent5" w:themeFillTint="33"/>
            <w:vAlign w:val="center"/>
          </w:tcPr>
          <w:p w14:paraId="66417691" w14:textId="41AC221E" w:rsidR="00E61558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Sector cyhoeddus arall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86E76B5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40CCFC62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12FB148B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8" w:type="dxa"/>
            <w:vAlign w:val="center"/>
          </w:tcPr>
          <w:p w14:paraId="454FE346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61558" w:rsidRPr="00B02148" w14:paraId="3F75723D" w14:textId="77777777" w:rsidTr="00E61558">
        <w:tc>
          <w:tcPr>
            <w:tcW w:w="2405" w:type="dxa"/>
            <w:shd w:val="clear" w:color="auto" w:fill="D9E2F3" w:themeFill="accent5" w:themeFillTint="33"/>
            <w:vAlign w:val="center"/>
          </w:tcPr>
          <w:p w14:paraId="0E0F0769" w14:textId="67901C2C" w:rsidR="00E61558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Sector preifat neu arall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19BFB38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08017667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3B2805FD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808" w:type="dxa"/>
            <w:vAlign w:val="center"/>
          </w:tcPr>
          <w:p w14:paraId="097A9A13" w14:textId="77777777" w:rsidR="00E61558" w:rsidRPr="00B02148" w:rsidRDefault="00E6155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DE35BE" w:rsidRPr="00B02148" w14:paraId="2B8AADF7" w14:textId="77777777" w:rsidTr="00E61558">
        <w:tc>
          <w:tcPr>
            <w:tcW w:w="2405" w:type="dxa"/>
            <w:shd w:val="clear" w:color="auto" w:fill="D9E2F3" w:themeFill="accent5" w:themeFillTint="33"/>
            <w:vAlign w:val="center"/>
          </w:tcPr>
          <w:p w14:paraId="2BA737D6" w14:textId="0BBC9385" w:rsidR="00DE35BE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cy-GB"/>
              </w:rPr>
              <w:t>Bwlch cyllido (os oes un</w:t>
            </w:r>
            <w:r w:rsidR="00447ED7" w:rsidRPr="00B02148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cy-GB"/>
              </w:rPr>
              <w:t>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915E515" w14:textId="77777777" w:rsidR="00DE35BE" w:rsidRPr="00B02148" w:rsidRDefault="00DE35BE" w:rsidP="00595E2C">
            <w:pPr>
              <w:contextualSpacing/>
              <w:jc w:val="both"/>
              <w:rPr>
                <w:rFonts w:ascii="Arial" w:hAnsi="Arial" w:cs="Arial"/>
                <w:color w:val="C00000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68023663" w14:textId="77777777" w:rsidR="00DE35BE" w:rsidRPr="00B02148" w:rsidRDefault="00DE35BE" w:rsidP="00595E2C">
            <w:pPr>
              <w:contextualSpacing/>
              <w:jc w:val="both"/>
              <w:rPr>
                <w:rFonts w:ascii="Arial" w:hAnsi="Arial" w:cs="Arial"/>
                <w:color w:val="C00000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37ED530D" w14:textId="77777777" w:rsidR="00DE35BE" w:rsidRPr="00B02148" w:rsidRDefault="00DE35BE" w:rsidP="00595E2C">
            <w:pPr>
              <w:contextualSpacing/>
              <w:jc w:val="both"/>
              <w:rPr>
                <w:rFonts w:ascii="Arial" w:hAnsi="Arial" w:cs="Arial"/>
                <w:color w:val="C00000"/>
                <w:sz w:val="20"/>
                <w:szCs w:val="20"/>
                <w:lang w:val="cy-GB"/>
              </w:rPr>
            </w:pPr>
          </w:p>
        </w:tc>
        <w:tc>
          <w:tcPr>
            <w:tcW w:w="1808" w:type="dxa"/>
            <w:vAlign w:val="center"/>
          </w:tcPr>
          <w:p w14:paraId="2697E075" w14:textId="77777777" w:rsidR="00DE35BE" w:rsidRPr="00B02148" w:rsidRDefault="00DE35BE" w:rsidP="00595E2C">
            <w:pPr>
              <w:contextualSpacing/>
              <w:jc w:val="both"/>
              <w:rPr>
                <w:rFonts w:ascii="Arial" w:hAnsi="Arial" w:cs="Arial"/>
                <w:color w:val="C00000"/>
                <w:sz w:val="20"/>
                <w:szCs w:val="20"/>
                <w:lang w:val="cy-GB"/>
              </w:rPr>
            </w:pPr>
          </w:p>
        </w:tc>
      </w:tr>
    </w:tbl>
    <w:p w14:paraId="75133590" w14:textId="77777777" w:rsidR="00E61558" w:rsidRPr="00B02148" w:rsidRDefault="00E61558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1E31209C" w14:textId="5876994F" w:rsidR="00315E4C" w:rsidRPr="00B02148" w:rsidRDefault="00AF49A8" w:rsidP="00595E2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3</w:t>
      </w:r>
      <w:r w:rsidR="00315E4C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. </w:t>
      </w:r>
      <w:r w:rsidR="002B4A43" w:rsidRPr="00B02148">
        <w:rPr>
          <w:rFonts w:ascii="Arial" w:hAnsi="Arial" w:cs="Arial"/>
          <w:b/>
          <w:bCs/>
          <w:sz w:val="20"/>
          <w:szCs w:val="20"/>
          <w:lang w:val="cy-GB"/>
        </w:rPr>
        <w:t>Agweddau’r prosiect</w:t>
      </w:r>
    </w:p>
    <w:p w14:paraId="50DCE29F" w14:textId="77777777" w:rsidR="00637782" w:rsidRPr="00B02148" w:rsidRDefault="00637782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12"/>
        <w:gridCol w:w="961"/>
        <w:gridCol w:w="3395"/>
        <w:gridCol w:w="3366"/>
      </w:tblGrid>
      <w:tr w:rsidR="002B4A43" w:rsidRPr="00B02148" w14:paraId="7BD749BF" w14:textId="77777777" w:rsidTr="00595E2C">
        <w:trPr>
          <w:trHeight w:val="20"/>
        </w:trPr>
        <w:tc>
          <w:tcPr>
            <w:tcW w:w="1919" w:type="dxa"/>
            <w:shd w:val="clear" w:color="auto" w:fill="D9E2F3" w:themeFill="accent5" w:themeFillTint="33"/>
            <w:vAlign w:val="center"/>
          </w:tcPr>
          <w:p w14:paraId="2A83D6B1" w14:textId="754201ED" w:rsidR="00315E4C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Agwedd</w:t>
            </w: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14:paraId="1ED00F28" w14:textId="56FBF2EF" w:rsidR="00315E4C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Statws Coch </w:t>
            </w:r>
            <w:r w:rsidR="00BA4D2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Oren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 Gwyrdd</w:t>
            </w:r>
          </w:p>
        </w:tc>
        <w:tc>
          <w:tcPr>
            <w:tcW w:w="3529" w:type="dxa"/>
            <w:shd w:val="clear" w:color="auto" w:fill="D9E2F3" w:themeFill="accent5" w:themeFillTint="33"/>
            <w:vAlign w:val="center"/>
          </w:tcPr>
          <w:p w14:paraId="2EE2369E" w14:textId="72C99DFC" w:rsidR="00315E4C" w:rsidRPr="00B02148" w:rsidRDefault="008E2BEE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Problemau</w:t>
            </w:r>
            <w:r w:rsidR="002B4A43"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 (os yn berthnasol</w:t>
            </w:r>
            <w:r w:rsidR="00315E4C"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)</w:t>
            </w:r>
          </w:p>
        </w:tc>
        <w:tc>
          <w:tcPr>
            <w:tcW w:w="3525" w:type="dxa"/>
            <w:shd w:val="clear" w:color="auto" w:fill="D9E2F3" w:themeFill="accent5" w:themeFillTint="33"/>
            <w:vAlign w:val="center"/>
          </w:tcPr>
          <w:p w14:paraId="37561102" w14:textId="4AF2E410" w:rsidR="00315E4C" w:rsidRPr="00B02148" w:rsidRDefault="002B4A43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Camau unioni</w:t>
            </w:r>
          </w:p>
        </w:tc>
      </w:tr>
      <w:tr w:rsidR="002B4A43" w:rsidRPr="00B02148" w14:paraId="3998E1C7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0D35244B" w14:textId="48375FA0" w:rsidR="00315E4C" w:rsidRPr="00B02148" w:rsidRDefault="002B4A43" w:rsidP="002B4A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Cwmpas y prosiect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ABE071F" w14:textId="77777777" w:rsidR="00315E4C" w:rsidRPr="00B02148" w:rsidRDefault="00315E4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7723FABD" w14:textId="77777777" w:rsidR="00315E4C" w:rsidRPr="00B02148" w:rsidRDefault="00315E4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3A5713A1" w14:textId="77777777" w:rsidR="00315E4C" w:rsidRPr="00B02148" w:rsidRDefault="00315E4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2B4A43" w:rsidRPr="00B02148" w14:paraId="22DBD136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391A646A" w14:textId="5C75772F" w:rsidR="00315E4C" w:rsidRPr="00B02148" w:rsidRDefault="002B4A43" w:rsidP="002B4A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Cynllun y prosiect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48AF72C" w14:textId="77777777" w:rsidR="00315E4C" w:rsidRPr="00B02148" w:rsidRDefault="00315E4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22392376" w14:textId="77777777" w:rsidR="00315E4C" w:rsidRPr="00B02148" w:rsidRDefault="00315E4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05121C7E" w14:textId="77777777" w:rsidR="00315E4C" w:rsidRPr="00B02148" w:rsidRDefault="00315E4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2B4A43" w:rsidRPr="00B02148" w14:paraId="5B4E8853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65F5CA60" w14:textId="7F6A7D09" w:rsidR="00315E4C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Ariannol</w:t>
            </w:r>
            <w:r w:rsidR="0094429C"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: 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Cyllid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161A2D6" w14:textId="77777777" w:rsidR="00315E4C" w:rsidRPr="00B02148" w:rsidRDefault="00315E4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39B0BD0A" w14:textId="77777777" w:rsidR="00315E4C" w:rsidRPr="00B02148" w:rsidRDefault="00315E4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4C51058B" w14:textId="77777777" w:rsidR="00315E4C" w:rsidRPr="00B02148" w:rsidRDefault="00315E4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2B4A43" w:rsidRPr="00B02148" w14:paraId="1225DC07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6F564479" w14:textId="0F4F7401" w:rsidR="0094429C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Ariannol</w:t>
            </w:r>
            <w:r w:rsidR="0094429C"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: Cost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au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B8DCC7E" w14:textId="77777777" w:rsidR="0094429C" w:rsidRPr="00B02148" w:rsidRDefault="0094429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69EAE566" w14:textId="77777777" w:rsidR="0094429C" w:rsidRPr="00B02148" w:rsidRDefault="0094429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736F5BE9" w14:textId="77777777" w:rsidR="0094429C" w:rsidRPr="00B02148" w:rsidRDefault="0094429C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2B4A43" w:rsidRPr="00B02148" w14:paraId="7DF2A699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023BB93D" w14:textId="3BCE48ED" w:rsidR="00AF49A8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Buddion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3E0511" w14:textId="77777777" w:rsidR="00AF49A8" w:rsidRPr="00B02148" w:rsidRDefault="00AF49A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0E5547F4" w14:textId="77777777" w:rsidR="00AF49A8" w:rsidRPr="00B02148" w:rsidRDefault="00AF49A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78B61FE6" w14:textId="77777777" w:rsidR="00AF49A8" w:rsidRPr="00B02148" w:rsidRDefault="00AF49A8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2B4A43" w:rsidRPr="00B02148" w14:paraId="507192EC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605BE0CE" w14:textId="6ACB76FC" w:rsidR="00637782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Adnoddau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FCC37B2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188180FB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3B3DE471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2B4A43" w:rsidRPr="00B02148" w14:paraId="5352B1D9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4150815A" w14:textId="7A4697BB" w:rsidR="00637782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Rhanddeiliaid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7F382E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539B186C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0004CDAA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2B4A43" w:rsidRPr="00B02148" w14:paraId="376C7BDA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0183415F" w14:textId="1428A5CA" w:rsidR="00637782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Datgarboneidd</w:t>
            </w:r>
            <w:r w:rsidR="00BA4D2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i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o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36F9412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0A903B5E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5A422AB0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2B4A43" w:rsidRPr="00B02148" w14:paraId="0EB0B228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302A2AAA" w14:textId="76BBD395" w:rsidR="00637782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Sgiliau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CB39093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6FBE48EB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72004053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2B4A43" w:rsidRPr="00B02148" w14:paraId="2F9079B4" w14:textId="77777777" w:rsidTr="00595E2C">
        <w:tc>
          <w:tcPr>
            <w:tcW w:w="1919" w:type="dxa"/>
            <w:shd w:val="clear" w:color="auto" w:fill="D9E2F3" w:themeFill="accent5" w:themeFillTint="33"/>
            <w:vAlign w:val="center"/>
          </w:tcPr>
          <w:p w14:paraId="543BC5B3" w14:textId="543D51EA" w:rsidR="00DE35BE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Arall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41C369B" w14:textId="77777777" w:rsidR="00DE35BE" w:rsidRPr="00B02148" w:rsidRDefault="00DE35BE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9" w:type="dxa"/>
            <w:vAlign w:val="center"/>
          </w:tcPr>
          <w:p w14:paraId="196782DF" w14:textId="77777777" w:rsidR="00DE35BE" w:rsidRPr="00B02148" w:rsidRDefault="00DE35BE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525" w:type="dxa"/>
            <w:vAlign w:val="center"/>
          </w:tcPr>
          <w:p w14:paraId="33145F15" w14:textId="77777777" w:rsidR="00DE35BE" w:rsidRPr="00B02148" w:rsidRDefault="00DE35BE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0C35E79F" w14:textId="77777777" w:rsidR="00315E4C" w:rsidRDefault="00315E4C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2B924CD9" w14:textId="77777777" w:rsidR="00BA4D26" w:rsidRDefault="00BA4D26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22D4670E" w14:textId="77777777" w:rsidR="00BA4D26" w:rsidRDefault="00BA4D26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377966E2" w14:textId="0F8F325E" w:rsidR="008919C4" w:rsidRPr="00B02148" w:rsidRDefault="00AF49A8" w:rsidP="00595E2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lastRenderedPageBreak/>
        <w:t>4</w:t>
      </w:r>
      <w:r w:rsidR="00062EFD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. </w:t>
      </w:r>
      <w:r w:rsidR="002B4A43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Diweddariad </w:t>
      </w:r>
      <w:r w:rsidR="00BA4D26">
        <w:rPr>
          <w:rFonts w:ascii="Arial" w:hAnsi="Arial" w:cs="Arial"/>
          <w:b/>
          <w:bCs/>
          <w:sz w:val="20"/>
          <w:szCs w:val="20"/>
          <w:lang w:val="cy-GB"/>
        </w:rPr>
        <w:t>am g</w:t>
      </w:r>
      <w:r w:rsidR="002B4A43" w:rsidRPr="00B02148">
        <w:rPr>
          <w:rFonts w:ascii="Arial" w:hAnsi="Arial" w:cs="Arial"/>
          <w:b/>
          <w:bCs/>
          <w:sz w:val="20"/>
          <w:szCs w:val="20"/>
          <w:lang w:val="cy-GB"/>
        </w:rPr>
        <w:t>ynnydd</w:t>
      </w:r>
    </w:p>
    <w:p w14:paraId="182FA7D3" w14:textId="77777777" w:rsidR="00637782" w:rsidRPr="00B02148" w:rsidRDefault="00637782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19C4" w:rsidRPr="00B02148" w14:paraId="049BE07F" w14:textId="77777777" w:rsidTr="00E25819">
        <w:trPr>
          <w:trHeight w:val="284"/>
        </w:trPr>
        <w:tc>
          <w:tcPr>
            <w:tcW w:w="4814" w:type="dxa"/>
            <w:shd w:val="clear" w:color="auto" w:fill="D9E2F3" w:themeFill="accent5" w:themeFillTint="33"/>
          </w:tcPr>
          <w:p w14:paraId="3410D52B" w14:textId="36A8C606" w:rsidR="008919C4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Cynnydd yn ystod y cyfnod hwn</w:t>
            </w:r>
          </w:p>
        </w:tc>
        <w:tc>
          <w:tcPr>
            <w:tcW w:w="4814" w:type="dxa"/>
            <w:shd w:val="clear" w:color="auto" w:fill="D9E2F3" w:themeFill="accent5" w:themeFillTint="33"/>
          </w:tcPr>
          <w:p w14:paraId="04CE97A2" w14:textId="664970A4" w:rsidR="008919C4" w:rsidRPr="00B02148" w:rsidRDefault="002B4A43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Cynnydd a gynlluniwyd ar gyfer y cyfnod nesaf</w:t>
            </w:r>
          </w:p>
        </w:tc>
      </w:tr>
      <w:tr w:rsidR="008919C4" w:rsidRPr="00B02148" w14:paraId="6576C87B" w14:textId="77777777" w:rsidTr="007C080B">
        <w:tc>
          <w:tcPr>
            <w:tcW w:w="4814" w:type="dxa"/>
          </w:tcPr>
          <w:p w14:paraId="5B88B49A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4" w:type="dxa"/>
          </w:tcPr>
          <w:p w14:paraId="26855E13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62EFD" w:rsidRPr="00B02148" w14:paraId="3F1D5BD7" w14:textId="77777777" w:rsidTr="007C080B">
        <w:tc>
          <w:tcPr>
            <w:tcW w:w="4814" w:type="dxa"/>
          </w:tcPr>
          <w:p w14:paraId="19E7A72B" w14:textId="77777777" w:rsidR="00062EFD" w:rsidRPr="00B02148" w:rsidRDefault="00062EFD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4" w:type="dxa"/>
          </w:tcPr>
          <w:p w14:paraId="6704D2F1" w14:textId="77777777" w:rsidR="00062EFD" w:rsidRPr="00B02148" w:rsidRDefault="00062EFD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18F5FEC3" w14:textId="77777777" w:rsidR="008919C4" w:rsidRPr="00B02148" w:rsidRDefault="008919C4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3FC6D322" w14:textId="2F0551C6" w:rsidR="00062EFD" w:rsidRPr="00B02148" w:rsidRDefault="00AF49A8" w:rsidP="00595E2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5</w:t>
      </w:r>
      <w:r w:rsidR="00062EFD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. </w:t>
      </w:r>
      <w:r w:rsidR="002B4A43" w:rsidRPr="00B02148">
        <w:rPr>
          <w:rFonts w:ascii="Arial" w:hAnsi="Arial" w:cs="Arial"/>
          <w:b/>
          <w:bCs/>
          <w:sz w:val="20"/>
          <w:szCs w:val="20"/>
          <w:lang w:val="cy-GB"/>
        </w:rPr>
        <w:t>Rheoli risg</w:t>
      </w:r>
    </w:p>
    <w:p w14:paraId="56FABF65" w14:textId="77777777" w:rsidR="00637782" w:rsidRPr="00B02148" w:rsidRDefault="00637782" w:rsidP="00595E2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19C4" w:rsidRPr="00B02148" w14:paraId="6FF924BE" w14:textId="77777777" w:rsidTr="00E25819">
        <w:trPr>
          <w:trHeight w:val="284"/>
        </w:trPr>
        <w:tc>
          <w:tcPr>
            <w:tcW w:w="4814" w:type="dxa"/>
            <w:shd w:val="clear" w:color="auto" w:fill="D9E2F3" w:themeFill="accent5" w:themeFillTint="33"/>
          </w:tcPr>
          <w:p w14:paraId="303B3DC8" w14:textId="01044255" w:rsidR="008919C4" w:rsidRPr="00B02148" w:rsidRDefault="002B4A43" w:rsidP="0032776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Risgiau newydd (a gofnodwyd yn y </w:t>
            </w:r>
            <w:r w:rsidR="008E2BE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ofrestr </w:t>
            </w:r>
            <w:r w:rsidR="008E2BE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isg</w:t>
            </w:r>
            <w:r w:rsidR="00062EFD"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)</w:t>
            </w:r>
          </w:p>
        </w:tc>
        <w:tc>
          <w:tcPr>
            <w:tcW w:w="4814" w:type="dxa"/>
            <w:shd w:val="clear" w:color="auto" w:fill="D9E2F3" w:themeFill="accent5" w:themeFillTint="33"/>
          </w:tcPr>
          <w:p w14:paraId="6BBDEB4F" w14:textId="512E5103" w:rsidR="008919C4" w:rsidRPr="00B02148" w:rsidRDefault="00636227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Amlinelliad o’r camau lliniaru </w:t>
            </w:r>
          </w:p>
        </w:tc>
      </w:tr>
      <w:tr w:rsidR="008919C4" w:rsidRPr="00B02148" w14:paraId="21BEA53A" w14:textId="77777777" w:rsidTr="007C080B">
        <w:tc>
          <w:tcPr>
            <w:tcW w:w="4814" w:type="dxa"/>
          </w:tcPr>
          <w:p w14:paraId="62D8B654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4" w:type="dxa"/>
          </w:tcPr>
          <w:p w14:paraId="2ED7A416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62EFD" w:rsidRPr="00B02148" w14:paraId="0CEC43AF" w14:textId="77777777" w:rsidTr="007C080B">
        <w:tc>
          <w:tcPr>
            <w:tcW w:w="4814" w:type="dxa"/>
          </w:tcPr>
          <w:p w14:paraId="25992E0D" w14:textId="77777777" w:rsidR="00062EFD" w:rsidRPr="00B02148" w:rsidRDefault="00062EFD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4" w:type="dxa"/>
          </w:tcPr>
          <w:p w14:paraId="00886DE3" w14:textId="77777777" w:rsidR="00062EFD" w:rsidRPr="00B02148" w:rsidRDefault="00062EFD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29D5759E" w14:textId="77777777" w:rsidR="008919C4" w:rsidRPr="00B02148" w:rsidRDefault="008919C4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4D41DBF3" w14:textId="1DF9A163" w:rsidR="00062EFD" w:rsidRPr="00B02148" w:rsidRDefault="00F15ECA" w:rsidP="00595E2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6</w:t>
      </w:r>
      <w:r w:rsidR="00062EFD" w:rsidRPr="00B02148">
        <w:rPr>
          <w:rFonts w:ascii="Arial" w:hAnsi="Arial" w:cs="Arial"/>
          <w:b/>
          <w:bCs/>
          <w:sz w:val="20"/>
          <w:szCs w:val="20"/>
          <w:lang w:val="cy-GB"/>
        </w:rPr>
        <w:t>. C</w:t>
      </w:r>
      <w:r w:rsidR="00636227" w:rsidRPr="00B02148">
        <w:rPr>
          <w:rFonts w:ascii="Arial" w:hAnsi="Arial" w:cs="Arial"/>
          <w:b/>
          <w:bCs/>
          <w:sz w:val="20"/>
          <w:szCs w:val="20"/>
          <w:lang w:val="cy-GB"/>
        </w:rPr>
        <w:t>yfyngiadau</w:t>
      </w:r>
      <w:r w:rsidR="00062EFD" w:rsidRPr="00B02148">
        <w:rPr>
          <w:rFonts w:ascii="Arial" w:hAnsi="Arial" w:cs="Arial"/>
          <w:b/>
          <w:bCs/>
          <w:sz w:val="20"/>
          <w:szCs w:val="20"/>
          <w:lang w:val="cy-GB"/>
        </w:rPr>
        <w:t>; D</w:t>
      </w:r>
      <w:r w:rsidR="00636227" w:rsidRPr="00B02148">
        <w:rPr>
          <w:rFonts w:ascii="Arial" w:hAnsi="Arial" w:cs="Arial"/>
          <w:b/>
          <w:bCs/>
          <w:sz w:val="20"/>
          <w:szCs w:val="20"/>
          <w:lang w:val="cy-GB"/>
        </w:rPr>
        <w:t>ibyniaethau</w:t>
      </w:r>
      <w:r w:rsidR="00062EFD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; </w:t>
      </w:r>
      <w:proofErr w:type="spellStart"/>
      <w:r w:rsidR="00636227" w:rsidRPr="00B02148">
        <w:rPr>
          <w:rFonts w:ascii="Arial" w:hAnsi="Arial" w:cs="Arial"/>
          <w:b/>
          <w:bCs/>
          <w:sz w:val="20"/>
          <w:szCs w:val="20"/>
          <w:lang w:val="cy-GB"/>
        </w:rPr>
        <w:t>Rhyngddibyniaethau</w:t>
      </w:r>
      <w:proofErr w:type="spellEnd"/>
    </w:p>
    <w:p w14:paraId="08D59C37" w14:textId="77777777" w:rsidR="00637782" w:rsidRPr="00B02148" w:rsidRDefault="00637782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19C4" w:rsidRPr="00B02148" w14:paraId="68275E31" w14:textId="77777777" w:rsidTr="00E25819">
        <w:trPr>
          <w:trHeight w:val="284"/>
        </w:trPr>
        <w:tc>
          <w:tcPr>
            <w:tcW w:w="4814" w:type="dxa"/>
            <w:shd w:val="clear" w:color="auto" w:fill="D9E2F3" w:themeFill="accent5" w:themeFillTint="33"/>
          </w:tcPr>
          <w:p w14:paraId="7D0DF62D" w14:textId="3B6EA724" w:rsidR="008919C4" w:rsidRPr="00B02148" w:rsidRDefault="00636227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Newydd</w:t>
            </w:r>
          </w:p>
        </w:tc>
        <w:tc>
          <w:tcPr>
            <w:tcW w:w="4814" w:type="dxa"/>
            <w:shd w:val="clear" w:color="auto" w:fill="D9E2F3" w:themeFill="accent5" w:themeFillTint="33"/>
          </w:tcPr>
          <w:p w14:paraId="1BAA1D01" w14:textId="06D85010" w:rsidR="008919C4" w:rsidRPr="00B02148" w:rsidRDefault="00636227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Camau gweithredu </w:t>
            </w:r>
          </w:p>
        </w:tc>
      </w:tr>
      <w:tr w:rsidR="008919C4" w:rsidRPr="00B02148" w14:paraId="72CBE596" w14:textId="77777777" w:rsidTr="007C080B">
        <w:tc>
          <w:tcPr>
            <w:tcW w:w="4814" w:type="dxa"/>
          </w:tcPr>
          <w:p w14:paraId="62E3B53A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4" w:type="dxa"/>
          </w:tcPr>
          <w:p w14:paraId="54AC587F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62EFD" w:rsidRPr="00B02148" w14:paraId="1FC083CE" w14:textId="77777777" w:rsidTr="007C080B">
        <w:tc>
          <w:tcPr>
            <w:tcW w:w="4814" w:type="dxa"/>
          </w:tcPr>
          <w:p w14:paraId="2A1F3D76" w14:textId="77777777" w:rsidR="00062EFD" w:rsidRPr="00B02148" w:rsidRDefault="00062EFD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4" w:type="dxa"/>
          </w:tcPr>
          <w:p w14:paraId="0B859C0E" w14:textId="77777777" w:rsidR="00062EFD" w:rsidRPr="00B02148" w:rsidRDefault="00062EFD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1333A973" w14:textId="77777777" w:rsidR="008919C4" w:rsidRPr="00B02148" w:rsidRDefault="008919C4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3DA79189" w14:textId="1A26B2BC" w:rsidR="00062EFD" w:rsidRPr="00B02148" w:rsidRDefault="00F15ECA" w:rsidP="00595E2C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color w:val="000000" w:themeColor="text1"/>
          <w:sz w:val="20"/>
          <w:szCs w:val="20"/>
          <w:lang w:val="cy-GB"/>
        </w:rPr>
        <w:t>7</w:t>
      </w:r>
      <w:r w:rsidR="00062EFD" w:rsidRPr="00B02148">
        <w:rPr>
          <w:rFonts w:ascii="Arial" w:hAnsi="Arial" w:cs="Arial"/>
          <w:b/>
          <w:bCs/>
          <w:color w:val="000000" w:themeColor="text1"/>
          <w:sz w:val="20"/>
          <w:szCs w:val="20"/>
          <w:lang w:val="cy-GB"/>
        </w:rPr>
        <w:t xml:space="preserve">. </w:t>
      </w:r>
      <w:r w:rsidR="00636227" w:rsidRPr="00B02148">
        <w:rPr>
          <w:rFonts w:ascii="Arial" w:hAnsi="Arial" w:cs="Arial"/>
          <w:b/>
          <w:bCs/>
          <w:color w:val="000000" w:themeColor="text1"/>
          <w:sz w:val="20"/>
          <w:szCs w:val="20"/>
          <w:lang w:val="cy-GB"/>
        </w:rPr>
        <w:t>Rheoli newid</w:t>
      </w:r>
    </w:p>
    <w:p w14:paraId="184EC18E" w14:textId="77777777" w:rsidR="00637782" w:rsidRPr="00B02148" w:rsidRDefault="00637782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19C4" w:rsidRPr="00B02148" w14:paraId="7B5DA9E2" w14:textId="77777777" w:rsidTr="00E25819">
        <w:trPr>
          <w:trHeight w:val="284"/>
        </w:trPr>
        <w:tc>
          <w:tcPr>
            <w:tcW w:w="4814" w:type="dxa"/>
            <w:shd w:val="clear" w:color="auto" w:fill="D9E2F3" w:themeFill="accent5" w:themeFillTint="33"/>
          </w:tcPr>
          <w:p w14:paraId="3FF8614A" w14:textId="1F6C9C3D" w:rsidR="008919C4" w:rsidRPr="00B02148" w:rsidRDefault="00636227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Ceisiadau am newidiadau i’w hystyried gan Fargen Twf Canolbarth Cymru</w:t>
            </w:r>
          </w:p>
        </w:tc>
        <w:tc>
          <w:tcPr>
            <w:tcW w:w="4814" w:type="dxa"/>
            <w:shd w:val="clear" w:color="auto" w:fill="D9E2F3" w:themeFill="accent5" w:themeFillTint="33"/>
          </w:tcPr>
          <w:p w14:paraId="36B93CC9" w14:textId="41695150" w:rsidR="008919C4" w:rsidRPr="00B02148" w:rsidRDefault="00636227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Effaith ar fuddion, </w:t>
            </w:r>
            <w:r w:rsidR="008E2BE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yllid a</w:t>
            </w:r>
            <w:r w:rsidR="00BA4D2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’r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 amserlen</w:t>
            </w:r>
          </w:p>
        </w:tc>
      </w:tr>
      <w:tr w:rsidR="008919C4" w:rsidRPr="00B02148" w14:paraId="500F4ED6" w14:textId="77777777" w:rsidTr="007C080B">
        <w:tc>
          <w:tcPr>
            <w:tcW w:w="4814" w:type="dxa"/>
          </w:tcPr>
          <w:p w14:paraId="6ED6EAA4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4" w:type="dxa"/>
          </w:tcPr>
          <w:p w14:paraId="45F48140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62EFD" w:rsidRPr="00B02148" w14:paraId="6ACB1691" w14:textId="77777777" w:rsidTr="007C080B">
        <w:tc>
          <w:tcPr>
            <w:tcW w:w="4814" w:type="dxa"/>
          </w:tcPr>
          <w:p w14:paraId="1118DA1E" w14:textId="77777777" w:rsidR="00062EFD" w:rsidRPr="00B02148" w:rsidRDefault="00062EFD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4" w:type="dxa"/>
          </w:tcPr>
          <w:p w14:paraId="01746ECB" w14:textId="77777777" w:rsidR="00062EFD" w:rsidRPr="00B02148" w:rsidRDefault="00062EFD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765058BB" w14:textId="77777777" w:rsidR="008919C4" w:rsidRPr="00B02148" w:rsidRDefault="008919C4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516DC933" w14:textId="3781D5E3" w:rsidR="00062EFD" w:rsidRPr="00B02148" w:rsidRDefault="00F15ECA" w:rsidP="00595E2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8</w:t>
      </w:r>
      <w:r w:rsidR="00062EFD" w:rsidRPr="00B02148">
        <w:rPr>
          <w:rFonts w:ascii="Arial" w:hAnsi="Arial" w:cs="Arial"/>
          <w:b/>
          <w:bCs/>
          <w:sz w:val="20"/>
          <w:szCs w:val="20"/>
          <w:lang w:val="cy-GB"/>
        </w:rPr>
        <w:t>. A</w:t>
      </w:r>
      <w:r w:rsidR="00636227" w:rsidRPr="00B02148">
        <w:rPr>
          <w:rFonts w:ascii="Arial" w:hAnsi="Arial" w:cs="Arial"/>
          <w:b/>
          <w:bCs/>
          <w:sz w:val="20"/>
          <w:szCs w:val="20"/>
          <w:lang w:val="cy-GB"/>
        </w:rPr>
        <w:t>wdurdodi</w:t>
      </w:r>
    </w:p>
    <w:p w14:paraId="3B522B9B" w14:textId="77777777" w:rsidR="00637782" w:rsidRPr="00B02148" w:rsidRDefault="00637782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37782" w:rsidRPr="00B02148" w14:paraId="545CABB9" w14:textId="77777777" w:rsidTr="00E25819">
        <w:trPr>
          <w:trHeight w:val="284"/>
        </w:trPr>
        <w:tc>
          <w:tcPr>
            <w:tcW w:w="2405" w:type="dxa"/>
            <w:shd w:val="clear" w:color="auto" w:fill="D9E2F3" w:themeFill="accent5" w:themeFillTint="33"/>
          </w:tcPr>
          <w:p w14:paraId="6879F9A1" w14:textId="79C1117D" w:rsidR="00637782" w:rsidRPr="00B02148" w:rsidRDefault="00636227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Cwblhawyd gan</w:t>
            </w:r>
          </w:p>
        </w:tc>
        <w:tc>
          <w:tcPr>
            <w:tcW w:w="7223" w:type="dxa"/>
          </w:tcPr>
          <w:p w14:paraId="2A6A8AD4" w14:textId="77777777" w:rsidR="00637782" w:rsidRPr="00B02148" w:rsidRDefault="00637782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8919C4" w:rsidRPr="00B02148" w14:paraId="30951AAD" w14:textId="77777777" w:rsidTr="00E25819">
        <w:trPr>
          <w:trHeight w:val="284"/>
        </w:trPr>
        <w:tc>
          <w:tcPr>
            <w:tcW w:w="2405" w:type="dxa"/>
            <w:shd w:val="clear" w:color="auto" w:fill="D9E2F3" w:themeFill="accent5" w:themeFillTint="33"/>
          </w:tcPr>
          <w:p w14:paraId="65C72B67" w14:textId="2C7FBD39" w:rsidR="008919C4" w:rsidRPr="00B02148" w:rsidRDefault="00636227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Teitl swydd / </w:t>
            </w:r>
            <w:r w:rsidR="00BA4D2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ôl yn y prosiect</w:t>
            </w:r>
          </w:p>
        </w:tc>
        <w:tc>
          <w:tcPr>
            <w:tcW w:w="7223" w:type="dxa"/>
          </w:tcPr>
          <w:p w14:paraId="24D8E9FB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8919C4" w:rsidRPr="00B02148" w14:paraId="6C8FD411" w14:textId="77777777" w:rsidTr="00E25819">
        <w:trPr>
          <w:trHeight w:val="284"/>
        </w:trPr>
        <w:tc>
          <w:tcPr>
            <w:tcW w:w="2405" w:type="dxa"/>
            <w:shd w:val="clear" w:color="auto" w:fill="D9E2F3" w:themeFill="accent5" w:themeFillTint="33"/>
          </w:tcPr>
          <w:p w14:paraId="632D262D" w14:textId="43CB5F33" w:rsidR="008919C4" w:rsidRPr="00B02148" w:rsidRDefault="00636227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7223" w:type="dxa"/>
          </w:tcPr>
          <w:p w14:paraId="561E898D" w14:textId="77777777" w:rsidR="008919C4" w:rsidRPr="00B02148" w:rsidRDefault="008919C4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64C774F4" w14:textId="77777777" w:rsidR="008919C4" w:rsidRPr="00B02148" w:rsidRDefault="008919C4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43276559" w14:textId="77777777" w:rsidR="009E4C33" w:rsidRPr="00B02148" w:rsidRDefault="009E4C33" w:rsidP="00595E2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cy-GB"/>
        </w:rPr>
      </w:pPr>
    </w:p>
    <w:p w14:paraId="010DE879" w14:textId="0D9C09F4" w:rsidR="009E4C33" w:rsidRPr="00B02148" w:rsidRDefault="009E4C33" w:rsidP="00595E2C">
      <w:pPr>
        <w:jc w:val="both"/>
        <w:rPr>
          <w:rFonts w:ascii="Arial" w:hAnsi="Arial" w:cs="Arial"/>
          <w:sz w:val="20"/>
          <w:szCs w:val="20"/>
          <w:lang w:val="cy-GB"/>
        </w:rPr>
      </w:pPr>
      <w:r w:rsidRPr="00B02148">
        <w:rPr>
          <w:rFonts w:ascii="Arial" w:hAnsi="Arial" w:cs="Arial"/>
          <w:sz w:val="20"/>
          <w:szCs w:val="20"/>
          <w:lang w:val="cy-GB"/>
        </w:rPr>
        <w:br w:type="page"/>
      </w:r>
    </w:p>
    <w:p w14:paraId="36369E9F" w14:textId="4B5B26FF" w:rsidR="009E4C33" w:rsidRPr="00B02148" w:rsidRDefault="00AA3421" w:rsidP="00595E2C">
      <w:pPr>
        <w:spacing w:after="120" w:line="240" w:lineRule="auto"/>
        <w:jc w:val="both"/>
        <w:rPr>
          <w:rFonts w:ascii="Arial" w:hAnsi="Arial" w:cs="Arial"/>
          <w:b/>
          <w:bCs/>
          <w:color w:val="2F5496" w:themeColor="accent5" w:themeShade="BF"/>
          <w:sz w:val="20"/>
          <w:szCs w:val="20"/>
          <w:u w:val="single"/>
          <w:lang w:val="cy-GB"/>
        </w:rPr>
      </w:pPr>
      <w:r w:rsidRPr="00B02148">
        <w:rPr>
          <w:rFonts w:ascii="Arial" w:hAnsi="Arial" w:cs="Arial"/>
          <w:b/>
          <w:bCs/>
          <w:color w:val="2F5496" w:themeColor="accent5" w:themeShade="BF"/>
          <w:sz w:val="20"/>
          <w:szCs w:val="20"/>
          <w:u w:val="single"/>
          <w:lang w:val="cy-GB"/>
        </w:rPr>
        <w:lastRenderedPageBreak/>
        <w:t>Canllawiau</w:t>
      </w:r>
      <w:r w:rsidR="009E4C33" w:rsidRPr="00B02148">
        <w:rPr>
          <w:rFonts w:ascii="Arial" w:hAnsi="Arial" w:cs="Arial"/>
          <w:b/>
          <w:bCs/>
          <w:color w:val="2F5496" w:themeColor="accent5" w:themeShade="BF"/>
          <w:sz w:val="20"/>
          <w:szCs w:val="20"/>
          <w:u w:val="single"/>
          <w:lang w:val="cy-GB"/>
        </w:rPr>
        <w:t>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68"/>
        <w:gridCol w:w="7160"/>
      </w:tblGrid>
      <w:tr w:rsidR="00AA3421" w:rsidRPr="00B02148" w14:paraId="6115E8C8" w14:textId="77777777" w:rsidTr="00AA3421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46B01221" w14:textId="6634B739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Teitl y prosiect</w:t>
            </w:r>
          </w:p>
        </w:tc>
        <w:tc>
          <w:tcPr>
            <w:tcW w:w="7160" w:type="dxa"/>
            <w:vAlign w:val="center"/>
          </w:tcPr>
          <w:p w14:paraId="756C917A" w14:textId="638911B5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Teitl y prosiect</w:t>
            </w:r>
          </w:p>
        </w:tc>
      </w:tr>
      <w:tr w:rsidR="00AA3421" w:rsidRPr="00B02148" w14:paraId="4676DEA3" w14:textId="77777777" w:rsidTr="00AA3421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0047B7F3" w14:textId="0F65EEAF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Sefydliad arweiniol</w:t>
            </w:r>
          </w:p>
        </w:tc>
        <w:tc>
          <w:tcPr>
            <w:tcW w:w="7160" w:type="dxa"/>
            <w:vAlign w:val="center"/>
          </w:tcPr>
          <w:p w14:paraId="5890CF8B" w14:textId="0341F8A5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Enw’r sefydliad</w:t>
            </w:r>
          </w:p>
        </w:tc>
      </w:tr>
      <w:tr w:rsidR="00AA3421" w:rsidRPr="00B02148" w14:paraId="61B18AFA" w14:textId="77777777" w:rsidTr="00AA3421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7AE3E855" w14:textId="54827568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Uwch-berchennog Cyfrifol</w:t>
            </w:r>
          </w:p>
        </w:tc>
        <w:tc>
          <w:tcPr>
            <w:tcW w:w="7160" w:type="dxa"/>
            <w:vAlign w:val="center"/>
          </w:tcPr>
          <w:p w14:paraId="38CB1356" w14:textId="72750B1A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Enw a theitl swydd</w:t>
            </w:r>
          </w:p>
        </w:tc>
      </w:tr>
      <w:tr w:rsidR="00AA3421" w:rsidRPr="00B02148" w14:paraId="6F47E43B" w14:textId="77777777" w:rsidTr="00AA3421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1DCA7BB4" w14:textId="5F5A4203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Rheolwr </w:t>
            </w:r>
            <w:r w:rsidR="00BA4D2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 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prosiect</w:t>
            </w:r>
          </w:p>
        </w:tc>
        <w:tc>
          <w:tcPr>
            <w:tcW w:w="7160" w:type="dxa"/>
            <w:vAlign w:val="center"/>
          </w:tcPr>
          <w:p w14:paraId="36F850FE" w14:textId="217FBB61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Enw a theitl swydd</w:t>
            </w:r>
          </w:p>
        </w:tc>
      </w:tr>
      <w:tr w:rsidR="00AA3421" w:rsidRPr="00B02148" w14:paraId="7CDD0AB2" w14:textId="77777777" w:rsidTr="00AA3421">
        <w:trPr>
          <w:trHeight w:val="284"/>
        </w:trPr>
        <w:tc>
          <w:tcPr>
            <w:tcW w:w="2468" w:type="dxa"/>
            <w:shd w:val="clear" w:color="auto" w:fill="D9E2F3" w:themeFill="accent5" w:themeFillTint="33"/>
            <w:vAlign w:val="center"/>
          </w:tcPr>
          <w:p w14:paraId="059ADAC7" w14:textId="42B86FFA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Cyfnod </w:t>
            </w:r>
            <w:r w:rsidR="00EE04E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yr </w:t>
            </w: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adrodd</w:t>
            </w:r>
            <w:r w:rsidR="00EE04E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ir yn ei gylch</w:t>
            </w:r>
          </w:p>
        </w:tc>
        <w:tc>
          <w:tcPr>
            <w:tcW w:w="7160" w:type="dxa"/>
            <w:vAlign w:val="center"/>
          </w:tcPr>
          <w:p w14:paraId="3D518EB8" w14:textId="6CD17E17" w:rsidR="00AA3421" w:rsidRPr="00B02148" w:rsidRDefault="00AA3421" w:rsidP="00AA342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O (dyddiad yr adroddiad blaenorol) i (dyddiad olaf diweddaraf)</w:t>
            </w:r>
          </w:p>
        </w:tc>
      </w:tr>
    </w:tbl>
    <w:p w14:paraId="5E43F072" w14:textId="64594CCF" w:rsidR="009E4C33" w:rsidRPr="00B02148" w:rsidRDefault="009E4C33" w:rsidP="00595E2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1. </w:t>
      </w:r>
      <w:r w:rsidR="00AA3421" w:rsidRPr="00B02148">
        <w:rPr>
          <w:rFonts w:ascii="Arial" w:hAnsi="Arial" w:cs="Arial"/>
          <w:b/>
          <w:bCs/>
          <w:sz w:val="20"/>
          <w:szCs w:val="20"/>
          <w:lang w:val="cy-GB"/>
        </w:rPr>
        <w:t>Trosolwg o’r prosiect</w:t>
      </w:r>
    </w:p>
    <w:p w14:paraId="26D75A29" w14:textId="7366F2D1" w:rsidR="009E4C33" w:rsidRPr="00B02148" w:rsidRDefault="00AA3421" w:rsidP="00595E2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Statws Coch Oren Gwyrdd</w:t>
      </w:r>
    </w:p>
    <w:tbl>
      <w:tblPr>
        <w:tblStyle w:val="TableGrid"/>
        <w:tblW w:w="9774" w:type="dxa"/>
        <w:tblLayout w:type="fixed"/>
        <w:tblLook w:val="04A0" w:firstRow="1" w:lastRow="0" w:firstColumn="1" w:lastColumn="0" w:noHBand="0" w:noVBand="1"/>
      </w:tblPr>
      <w:tblGrid>
        <w:gridCol w:w="2268"/>
        <w:gridCol w:w="6378"/>
        <w:gridCol w:w="1128"/>
      </w:tblGrid>
      <w:tr w:rsidR="009E4C33" w:rsidRPr="00B02148" w14:paraId="18B9A8A1" w14:textId="77777777" w:rsidTr="007D6758">
        <w:tc>
          <w:tcPr>
            <w:tcW w:w="2268" w:type="dxa"/>
            <w:shd w:val="clear" w:color="auto" w:fill="D9E2F3" w:themeFill="accent5" w:themeFillTint="33"/>
          </w:tcPr>
          <w:p w14:paraId="61A797DE" w14:textId="466C4A91" w:rsidR="009E4C33" w:rsidRPr="00B02148" w:rsidRDefault="00AA3421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Agwedd</w:t>
            </w:r>
          </w:p>
        </w:tc>
        <w:tc>
          <w:tcPr>
            <w:tcW w:w="6378" w:type="dxa"/>
            <w:shd w:val="clear" w:color="auto" w:fill="D9E2F3" w:themeFill="accent5" w:themeFillTint="33"/>
          </w:tcPr>
          <w:p w14:paraId="757A17E8" w14:textId="363943C7" w:rsidR="009E4C33" w:rsidRPr="00B02148" w:rsidRDefault="00D51418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Disgrifiad</w:t>
            </w:r>
          </w:p>
        </w:tc>
        <w:tc>
          <w:tcPr>
            <w:tcW w:w="1128" w:type="dxa"/>
            <w:shd w:val="clear" w:color="auto" w:fill="D9E2F3" w:themeFill="accent5" w:themeFillTint="33"/>
          </w:tcPr>
          <w:p w14:paraId="67F40D93" w14:textId="7F9DEFBF" w:rsidR="009E4C33" w:rsidRPr="00B02148" w:rsidRDefault="00D51418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Lliw</w:t>
            </w:r>
          </w:p>
        </w:tc>
      </w:tr>
      <w:tr w:rsidR="009E4C33" w:rsidRPr="00B02148" w14:paraId="2C4BB42A" w14:textId="77777777" w:rsidTr="007D6758">
        <w:tc>
          <w:tcPr>
            <w:tcW w:w="2268" w:type="dxa"/>
            <w:shd w:val="clear" w:color="auto" w:fill="D9E2F3" w:themeFill="accent5" w:themeFillTint="33"/>
          </w:tcPr>
          <w:p w14:paraId="2586F55E" w14:textId="3FCFB8F2" w:rsidR="009E4C33" w:rsidRPr="00B02148" w:rsidRDefault="00AA3421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Gwyrdd</w:t>
            </w:r>
          </w:p>
        </w:tc>
        <w:tc>
          <w:tcPr>
            <w:tcW w:w="6378" w:type="dxa"/>
          </w:tcPr>
          <w:p w14:paraId="457FD890" w14:textId="0F8ED051" w:rsidR="009E4C33" w:rsidRPr="00B02148" w:rsidRDefault="00D51418" w:rsidP="00595E2C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 xml:space="preserve">Ar </w:t>
            </w:r>
            <w:r w:rsidR="00BA4D26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 xml:space="preserve">y gweill </w:t>
            </w: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ac yn symud ymlaen yn unol â’r amserlen</w:t>
            </w:r>
            <w:r w:rsidR="009E4C33"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.</w:t>
            </w:r>
          </w:p>
        </w:tc>
        <w:tc>
          <w:tcPr>
            <w:tcW w:w="1128" w:type="dxa"/>
            <w:shd w:val="clear" w:color="auto" w:fill="92D050"/>
          </w:tcPr>
          <w:p w14:paraId="54A3D5BE" w14:textId="77777777" w:rsidR="009E4C33" w:rsidRPr="00B02148" w:rsidRDefault="009E4C33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E4C33" w:rsidRPr="00B02148" w14:paraId="7C264E78" w14:textId="77777777" w:rsidTr="007D6758">
        <w:tc>
          <w:tcPr>
            <w:tcW w:w="2268" w:type="dxa"/>
            <w:shd w:val="clear" w:color="auto" w:fill="D9E2F3" w:themeFill="accent5" w:themeFillTint="33"/>
          </w:tcPr>
          <w:p w14:paraId="6F4B7670" w14:textId="22AB0EAA" w:rsidR="009E4C33" w:rsidRPr="00B02148" w:rsidRDefault="00AA3421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Oren</w:t>
            </w:r>
          </w:p>
        </w:tc>
        <w:tc>
          <w:tcPr>
            <w:tcW w:w="6378" w:type="dxa"/>
          </w:tcPr>
          <w:p w14:paraId="3D0B95F5" w14:textId="2466EBFB" w:rsidR="009E4C33" w:rsidRPr="00B02148" w:rsidRDefault="00D51418" w:rsidP="00595E2C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 xml:space="preserve">Oedi </w:t>
            </w:r>
            <w:r w:rsidR="00BA4D26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o ran</w:t>
            </w: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 xml:space="preserve"> cynnydd o ganlyniad i fân broblemau y gall tîm y prosiect eu datrys. Ni fydd yn effeithio’n sylweddol ar gyflawni’r prosiect</w:t>
            </w:r>
            <w:r w:rsidR="009E4C33"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.</w:t>
            </w:r>
          </w:p>
        </w:tc>
        <w:tc>
          <w:tcPr>
            <w:tcW w:w="1128" w:type="dxa"/>
            <w:shd w:val="clear" w:color="auto" w:fill="FFC000" w:themeFill="accent4"/>
          </w:tcPr>
          <w:p w14:paraId="0084A7CF" w14:textId="77777777" w:rsidR="009E4C33" w:rsidRPr="00B02148" w:rsidRDefault="009E4C33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E4C33" w:rsidRPr="00B02148" w14:paraId="62BA5190" w14:textId="77777777" w:rsidTr="007D6758">
        <w:tc>
          <w:tcPr>
            <w:tcW w:w="2268" w:type="dxa"/>
            <w:shd w:val="clear" w:color="auto" w:fill="D9E2F3" w:themeFill="accent5" w:themeFillTint="33"/>
          </w:tcPr>
          <w:p w14:paraId="649D3A1E" w14:textId="2B95576D" w:rsidR="009E4C33" w:rsidRPr="00B02148" w:rsidRDefault="00AA3421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Coch</w:t>
            </w:r>
          </w:p>
        </w:tc>
        <w:tc>
          <w:tcPr>
            <w:tcW w:w="6378" w:type="dxa"/>
          </w:tcPr>
          <w:p w14:paraId="7ECB8542" w14:textId="6789F139" w:rsidR="009E4C33" w:rsidRPr="00B02148" w:rsidRDefault="00D51418" w:rsidP="00595E2C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 xml:space="preserve">Problemau sylweddol sy’n effeithio ar gyflawni’r prosiect. Dylid ystyried </w:t>
            </w:r>
            <w:proofErr w:type="spellStart"/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uwchgyfeirio’r</w:t>
            </w:r>
            <w:proofErr w:type="spellEnd"/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 xml:space="preserve"> mater yn unol â’r hierarchaeth</w:t>
            </w:r>
            <w:r w:rsidR="00BA4D26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 xml:space="preserve"> ar gyfer</w:t>
            </w: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llywodraethiant</w:t>
            </w:r>
            <w:proofErr w:type="spellEnd"/>
            <w:r w:rsidR="009E4C33"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.</w:t>
            </w:r>
          </w:p>
        </w:tc>
        <w:tc>
          <w:tcPr>
            <w:tcW w:w="1128" w:type="dxa"/>
            <w:shd w:val="clear" w:color="auto" w:fill="FF0000"/>
          </w:tcPr>
          <w:p w14:paraId="60C4388D" w14:textId="77777777" w:rsidR="009E4C33" w:rsidRPr="00B02148" w:rsidRDefault="009E4C33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E4C33" w:rsidRPr="00B02148" w14:paraId="174CBB62" w14:textId="77777777" w:rsidTr="007D6758">
        <w:tc>
          <w:tcPr>
            <w:tcW w:w="2268" w:type="dxa"/>
            <w:shd w:val="clear" w:color="auto" w:fill="D9E2F3" w:themeFill="accent5" w:themeFillTint="33"/>
          </w:tcPr>
          <w:p w14:paraId="20D7E113" w14:textId="2CA7889C" w:rsidR="009E4C33" w:rsidRPr="00B02148" w:rsidRDefault="00AA3421" w:rsidP="00595E2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Llwyd</w:t>
            </w:r>
          </w:p>
        </w:tc>
        <w:tc>
          <w:tcPr>
            <w:tcW w:w="6378" w:type="dxa"/>
          </w:tcPr>
          <w:p w14:paraId="14E24EA0" w14:textId="1B77C46B" w:rsidR="009E4C33" w:rsidRPr="00B02148" w:rsidRDefault="00AA3421" w:rsidP="00595E2C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Dim statws wedi’i ddarparu</w:t>
            </w:r>
            <w:r w:rsidR="00BA4D26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.</w:t>
            </w:r>
          </w:p>
        </w:tc>
        <w:tc>
          <w:tcPr>
            <w:tcW w:w="1128" w:type="dxa"/>
            <w:shd w:val="clear" w:color="auto" w:fill="AEAAAA" w:themeFill="background2" w:themeFillShade="BF"/>
          </w:tcPr>
          <w:p w14:paraId="48EF16DB" w14:textId="77777777" w:rsidR="009E4C33" w:rsidRPr="00B02148" w:rsidRDefault="009E4C33" w:rsidP="00595E2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7D3321B7" w14:textId="5292B0BE" w:rsidR="009E4C33" w:rsidRPr="00B02148" w:rsidRDefault="006568B1" w:rsidP="00595E2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Sylwadau</w:t>
      </w:r>
    </w:p>
    <w:p w14:paraId="2DA16B55" w14:textId="5A427AF2" w:rsidR="009E4C33" w:rsidRPr="00B02148" w:rsidRDefault="006568B1" w:rsidP="00595E2C">
      <w:pPr>
        <w:spacing w:after="120" w:line="240" w:lineRule="auto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Rhowch werthusiad cryno ac agored o statws cyffredinol y prosiect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1337B3BF" w14:textId="6284E47A" w:rsidR="009E4C33" w:rsidRPr="00B02148" w:rsidRDefault="009E4C33" w:rsidP="00595E2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2. </w:t>
      </w:r>
      <w:r w:rsidR="006568B1" w:rsidRPr="00B02148">
        <w:rPr>
          <w:rFonts w:ascii="Arial" w:hAnsi="Arial" w:cs="Arial"/>
          <w:b/>
          <w:bCs/>
          <w:sz w:val="20"/>
          <w:szCs w:val="20"/>
          <w:lang w:val="cy-GB"/>
        </w:rPr>
        <w:t>Cyllid y prosiect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807"/>
        <w:gridCol w:w="1807"/>
        <w:gridCol w:w="1807"/>
        <w:gridCol w:w="1808"/>
      </w:tblGrid>
      <w:tr w:rsidR="006568B1" w:rsidRPr="00B02148" w14:paraId="3EB72F41" w14:textId="77777777" w:rsidTr="006568B1">
        <w:tc>
          <w:tcPr>
            <w:tcW w:w="2405" w:type="dxa"/>
            <w:shd w:val="clear" w:color="auto" w:fill="D9E2F3" w:themeFill="accent5" w:themeFillTint="33"/>
            <w:vAlign w:val="center"/>
          </w:tcPr>
          <w:p w14:paraId="7AE485C2" w14:textId="1F5B77E6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Cost y prosiect</w:t>
            </w:r>
          </w:p>
        </w:tc>
        <w:tc>
          <w:tcPr>
            <w:tcW w:w="1807" w:type="dxa"/>
            <w:shd w:val="clear" w:color="auto" w:fill="D9E2F3" w:themeFill="accent5" w:themeFillTint="33"/>
            <w:vAlign w:val="center"/>
          </w:tcPr>
          <w:p w14:paraId="28C3E754" w14:textId="70763ABF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Cyfalaf £</w:t>
            </w:r>
          </w:p>
        </w:tc>
        <w:tc>
          <w:tcPr>
            <w:tcW w:w="1807" w:type="dxa"/>
            <w:shd w:val="clear" w:color="auto" w:fill="D9E2F3" w:themeFill="accent5" w:themeFillTint="33"/>
            <w:vAlign w:val="center"/>
          </w:tcPr>
          <w:p w14:paraId="7E8E50A3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%</w:t>
            </w:r>
          </w:p>
        </w:tc>
        <w:tc>
          <w:tcPr>
            <w:tcW w:w="1807" w:type="dxa"/>
            <w:shd w:val="clear" w:color="auto" w:fill="D9E2F3" w:themeFill="accent5" w:themeFillTint="33"/>
            <w:vAlign w:val="center"/>
          </w:tcPr>
          <w:p w14:paraId="34B8763A" w14:textId="4649E320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Newid (+/-)</w:t>
            </w:r>
          </w:p>
        </w:tc>
        <w:tc>
          <w:tcPr>
            <w:tcW w:w="1808" w:type="dxa"/>
            <w:shd w:val="clear" w:color="auto" w:fill="D9E2F3" w:themeFill="accent5" w:themeFillTint="33"/>
            <w:vAlign w:val="center"/>
          </w:tcPr>
          <w:p w14:paraId="239C5009" w14:textId="69EBDFB0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Statws</w:t>
            </w:r>
          </w:p>
        </w:tc>
      </w:tr>
      <w:tr w:rsidR="006568B1" w:rsidRPr="00B02148" w14:paraId="77562CC9" w14:textId="77777777" w:rsidTr="006568B1">
        <w:tc>
          <w:tcPr>
            <w:tcW w:w="2405" w:type="dxa"/>
            <w:shd w:val="clear" w:color="auto" w:fill="D9E2F3" w:themeFill="accent5" w:themeFillTint="33"/>
            <w:vAlign w:val="center"/>
          </w:tcPr>
          <w:p w14:paraId="279631ED" w14:textId="13138774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Cyfanswm cost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7444CD5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£</w:t>
            </w:r>
          </w:p>
        </w:tc>
        <w:tc>
          <w:tcPr>
            <w:tcW w:w="1807" w:type="dxa"/>
            <w:vAlign w:val="center"/>
          </w:tcPr>
          <w:p w14:paraId="72446569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100%</w:t>
            </w:r>
          </w:p>
        </w:tc>
        <w:tc>
          <w:tcPr>
            <w:tcW w:w="1807" w:type="dxa"/>
            <w:vAlign w:val="center"/>
          </w:tcPr>
          <w:p w14:paraId="44F36BC6" w14:textId="120861DE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Newid yn</w:t>
            </w:r>
            <w:r w:rsidR="00BA4D26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 xml:space="preserve"> </w:t>
            </w: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ystod y cyfnod hwn</w:t>
            </w:r>
          </w:p>
        </w:tc>
        <w:tc>
          <w:tcPr>
            <w:tcW w:w="1808" w:type="dxa"/>
            <w:vAlign w:val="center"/>
          </w:tcPr>
          <w:p w14:paraId="497A63DF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</w:p>
        </w:tc>
      </w:tr>
      <w:tr w:rsidR="006568B1" w:rsidRPr="00B02148" w14:paraId="177AD8BB" w14:textId="77777777" w:rsidTr="006568B1">
        <w:tc>
          <w:tcPr>
            <w:tcW w:w="2405" w:type="dxa"/>
            <w:shd w:val="clear" w:color="auto" w:fill="D9E2F3" w:themeFill="accent5" w:themeFillTint="33"/>
            <w:vAlign w:val="center"/>
          </w:tcPr>
          <w:p w14:paraId="2E093D9D" w14:textId="6F4018E5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Bargen Twf CC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7165918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£</w:t>
            </w:r>
          </w:p>
        </w:tc>
        <w:tc>
          <w:tcPr>
            <w:tcW w:w="1807" w:type="dxa"/>
            <w:vAlign w:val="center"/>
          </w:tcPr>
          <w:p w14:paraId="7F649DF8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520D3265" w14:textId="5F7080F8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“</w:t>
            </w:r>
          </w:p>
        </w:tc>
        <w:tc>
          <w:tcPr>
            <w:tcW w:w="1808" w:type="dxa"/>
            <w:vAlign w:val="center"/>
          </w:tcPr>
          <w:p w14:paraId="5F533DE8" w14:textId="62B4C2BE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Dyraniad tybiannol</w:t>
            </w:r>
          </w:p>
        </w:tc>
      </w:tr>
      <w:tr w:rsidR="006568B1" w:rsidRPr="00B02148" w14:paraId="5BC10E92" w14:textId="77777777" w:rsidTr="006568B1">
        <w:tc>
          <w:tcPr>
            <w:tcW w:w="2405" w:type="dxa"/>
            <w:shd w:val="clear" w:color="auto" w:fill="D9E2F3" w:themeFill="accent5" w:themeFillTint="33"/>
            <w:vAlign w:val="center"/>
          </w:tcPr>
          <w:p w14:paraId="556E24E3" w14:textId="09080C65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Sector cyhoeddus arall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000FB85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£</w:t>
            </w:r>
          </w:p>
        </w:tc>
        <w:tc>
          <w:tcPr>
            <w:tcW w:w="1807" w:type="dxa"/>
            <w:vAlign w:val="center"/>
          </w:tcPr>
          <w:p w14:paraId="50BDF6DB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22B40BB9" w14:textId="214F17B1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“</w:t>
            </w:r>
          </w:p>
        </w:tc>
        <w:tc>
          <w:tcPr>
            <w:tcW w:w="1808" w:type="dxa"/>
            <w:vAlign w:val="center"/>
          </w:tcPr>
          <w:p w14:paraId="70327BB7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</w:p>
        </w:tc>
      </w:tr>
      <w:tr w:rsidR="006568B1" w:rsidRPr="00B02148" w14:paraId="3AE8914E" w14:textId="77777777" w:rsidTr="006568B1">
        <w:tc>
          <w:tcPr>
            <w:tcW w:w="2405" w:type="dxa"/>
            <w:shd w:val="clear" w:color="auto" w:fill="D9E2F3" w:themeFill="accent5" w:themeFillTint="33"/>
            <w:vAlign w:val="center"/>
          </w:tcPr>
          <w:p w14:paraId="2FCE0FC2" w14:textId="14D03445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Sector preifat neu arall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252196A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£</w:t>
            </w:r>
          </w:p>
        </w:tc>
        <w:tc>
          <w:tcPr>
            <w:tcW w:w="1807" w:type="dxa"/>
            <w:vAlign w:val="center"/>
          </w:tcPr>
          <w:p w14:paraId="42A5AA89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688C17FE" w14:textId="7E849861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  <w:t>“</w:t>
            </w:r>
          </w:p>
        </w:tc>
        <w:tc>
          <w:tcPr>
            <w:tcW w:w="1808" w:type="dxa"/>
            <w:vAlign w:val="center"/>
          </w:tcPr>
          <w:p w14:paraId="61815D63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2F5496" w:themeColor="accent5" w:themeShade="BF"/>
                <w:sz w:val="20"/>
                <w:szCs w:val="20"/>
                <w:lang w:val="cy-GB"/>
              </w:rPr>
            </w:pPr>
          </w:p>
        </w:tc>
      </w:tr>
      <w:tr w:rsidR="006568B1" w:rsidRPr="00B02148" w14:paraId="7135A6DE" w14:textId="77777777" w:rsidTr="006568B1">
        <w:tc>
          <w:tcPr>
            <w:tcW w:w="2405" w:type="dxa"/>
            <w:shd w:val="clear" w:color="auto" w:fill="D9E2F3" w:themeFill="accent5" w:themeFillTint="33"/>
            <w:vAlign w:val="center"/>
          </w:tcPr>
          <w:p w14:paraId="0DD3B11E" w14:textId="1271E9AD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cy-GB"/>
              </w:rPr>
              <w:t>Bwlch cyllido (os oes un)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B2EBEDD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C00000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C00000"/>
                <w:sz w:val="20"/>
                <w:szCs w:val="20"/>
                <w:lang w:val="cy-GB"/>
              </w:rPr>
              <w:t>£</w:t>
            </w:r>
          </w:p>
        </w:tc>
        <w:tc>
          <w:tcPr>
            <w:tcW w:w="1807" w:type="dxa"/>
            <w:vAlign w:val="center"/>
          </w:tcPr>
          <w:p w14:paraId="0B5CF9EF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C00000"/>
                <w:sz w:val="20"/>
                <w:szCs w:val="20"/>
                <w:lang w:val="cy-GB"/>
              </w:rPr>
            </w:pPr>
          </w:p>
        </w:tc>
        <w:tc>
          <w:tcPr>
            <w:tcW w:w="1807" w:type="dxa"/>
            <w:vAlign w:val="center"/>
          </w:tcPr>
          <w:p w14:paraId="08ECEA8B" w14:textId="1471A73D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C00000"/>
                <w:sz w:val="20"/>
                <w:szCs w:val="20"/>
                <w:lang w:val="cy-GB"/>
              </w:rPr>
            </w:pPr>
            <w:r w:rsidRPr="00B02148">
              <w:rPr>
                <w:rFonts w:ascii="Arial" w:hAnsi="Arial" w:cs="Arial"/>
                <w:i/>
                <w:iCs/>
                <w:color w:val="C00000"/>
                <w:sz w:val="20"/>
                <w:szCs w:val="20"/>
                <w:lang w:val="cy-GB"/>
              </w:rPr>
              <w:t>“</w:t>
            </w:r>
          </w:p>
        </w:tc>
        <w:tc>
          <w:tcPr>
            <w:tcW w:w="1808" w:type="dxa"/>
            <w:vAlign w:val="center"/>
          </w:tcPr>
          <w:p w14:paraId="03EE8A20" w14:textId="77777777" w:rsidR="006568B1" w:rsidRPr="00B02148" w:rsidRDefault="006568B1" w:rsidP="006568B1">
            <w:pPr>
              <w:contextualSpacing/>
              <w:jc w:val="both"/>
              <w:rPr>
                <w:rFonts w:ascii="Arial" w:hAnsi="Arial" w:cs="Arial"/>
                <w:i/>
                <w:iCs/>
                <w:color w:val="C00000"/>
                <w:sz w:val="20"/>
                <w:szCs w:val="20"/>
                <w:lang w:val="cy-GB"/>
              </w:rPr>
            </w:pPr>
          </w:p>
        </w:tc>
      </w:tr>
    </w:tbl>
    <w:p w14:paraId="324F8A29" w14:textId="75B5C255" w:rsidR="009E4C33" w:rsidRPr="00B02148" w:rsidRDefault="00296946" w:rsidP="00595E2C">
      <w:pPr>
        <w:spacing w:before="120" w:after="120" w:line="240" w:lineRule="auto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Nodwch y statws fel a 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g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anlyn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:</w:t>
      </w:r>
    </w:p>
    <w:p w14:paraId="307415F2" w14:textId="336E81D7" w:rsidR="009E4C33" w:rsidRPr="00B02148" w:rsidRDefault="00A831E0" w:rsidP="00595E2C">
      <w:pPr>
        <w:pStyle w:val="ListParagraph"/>
        <w:numPr>
          <w:ilvl w:val="0"/>
          <w:numId w:val="39"/>
        </w:numPr>
        <w:spacing w:after="120" w:line="240" w:lineRule="auto"/>
        <w:ind w:left="568" w:hanging="284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b/>
          <w:bCs/>
          <w:i/>
          <w:iCs/>
          <w:color w:val="2F5496" w:themeColor="accent5" w:themeShade="BF"/>
          <w:sz w:val="20"/>
          <w:szCs w:val="20"/>
          <w:lang w:val="cy-GB"/>
        </w:rPr>
        <w:t>Wedi’i fwriadu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: 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Bwriad y prosiect yw sicrhau cyllid trwy’r 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sianel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hon ond nid oes dim wedi’i gadarnhau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707AB097" w14:textId="6AF50C87" w:rsidR="009E4C33" w:rsidRPr="00B02148" w:rsidRDefault="00A831E0" w:rsidP="00595E2C">
      <w:pPr>
        <w:pStyle w:val="ListParagraph"/>
        <w:numPr>
          <w:ilvl w:val="0"/>
          <w:numId w:val="39"/>
        </w:numPr>
        <w:spacing w:after="120" w:line="240" w:lineRule="auto"/>
        <w:ind w:left="568" w:hanging="284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b/>
          <w:bCs/>
          <w:i/>
          <w:iCs/>
          <w:color w:val="2F5496" w:themeColor="accent5" w:themeShade="BF"/>
          <w:sz w:val="20"/>
          <w:szCs w:val="20"/>
          <w:lang w:val="cy-GB"/>
        </w:rPr>
        <w:t>Wedi’i ddyrannu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: 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Ceir ymrwymiad trwy’r 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sianel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hon ond nid yw’r cyllid wedi’i sicrhau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(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cyllid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Bargen Twf Canolbarth 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Cymru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wedi’i ddyrannu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).</w:t>
      </w:r>
    </w:p>
    <w:p w14:paraId="2DD57C3B" w14:textId="06ABA872" w:rsidR="009E4C33" w:rsidRPr="00B02148" w:rsidRDefault="00A831E0" w:rsidP="00595E2C">
      <w:pPr>
        <w:pStyle w:val="ListParagraph"/>
        <w:numPr>
          <w:ilvl w:val="0"/>
          <w:numId w:val="39"/>
        </w:numPr>
        <w:spacing w:after="120" w:line="240" w:lineRule="auto"/>
        <w:ind w:left="568" w:hanging="284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b/>
          <w:bCs/>
          <w:i/>
          <w:iCs/>
          <w:color w:val="2F5496" w:themeColor="accent5" w:themeShade="BF"/>
          <w:sz w:val="20"/>
          <w:szCs w:val="20"/>
          <w:lang w:val="cy-GB"/>
        </w:rPr>
        <w:t>Wedi’i sicrhau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: 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Mae’r cyllid a’r buddsoddiad wedi’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u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sicrhau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31711A6A" w14:textId="256FE9F9" w:rsidR="009E4C33" w:rsidRPr="00B02148" w:rsidRDefault="009E4C33" w:rsidP="00595E2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3. </w:t>
      </w:r>
      <w:r w:rsidR="00893472" w:rsidRPr="00B02148">
        <w:rPr>
          <w:rFonts w:ascii="Arial" w:hAnsi="Arial" w:cs="Arial"/>
          <w:b/>
          <w:bCs/>
          <w:sz w:val="20"/>
          <w:szCs w:val="20"/>
          <w:lang w:val="cy-GB"/>
        </w:rPr>
        <w:t>Agweddau’r prosiect</w:t>
      </w:r>
    </w:p>
    <w:p w14:paraId="71607344" w14:textId="0CD3E808" w:rsidR="009E4C33" w:rsidRPr="00B02148" w:rsidRDefault="00893472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Statws Coch Oren Gwyrdd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 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–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Fel uchod</w:t>
      </w:r>
    </w:p>
    <w:p w14:paraId="6AC7AC2A" w14:textId="6EAA94FE" w:rsidR="009E4C33" w:rsidRPr="00B02148" w:rsidRDefault="00893472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Problemau 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>(</w:t>
      </w:r>
      <w:r w:rsidRPr="00B02148">
        <w:rPr>
          <w:rFonts w:ascii="Arial" w:hAnsi="Arial" w:cs="Arial"/>
          <w:b/>
          <w:bCs/>
          <w:sz w:val="20"/>
          <w:szCs w:val="20"/>
          <w:lang w:val="cy-GB"/>
        </w:rPr>
        <w:t>os yn berthnasol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>)</w:t>
      </w:r>
    </w:p>
    <w:p w14:paraId="0924C7FD" w14:textId="7526B1D6" w:rsidR="009E4C33" w:rsidRPr="00B02148" w:rsidRDefault="00893472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Amlinellwch y problemau perthnasol ar gyfer yr holl agweddau a liwiwyd yn goch a’r rhan fwyaf a liwiwyd yn oren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4DF3EB7F" w14:textId="6D57E2AD" w:rsidR="009E4C33" w:rsidRPr="00B02148" w:rsidRDefault="00893472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Camau unioni</w:t>
      </w:r>
    </w:p>
    <w:p w14:paraId="219E561C" w14:textId="0269CA86" w:rsidR="009E4C33" w:rsidRPr="00B02148" w:rsidRDefault="00893472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Amlinellwch y camau gweithredu a gynlluniwyd i ddatrys y problemau a nodwyd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,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</w:t>
      </w:r>
      <w:r w:rsidR="009361D2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ac a gymeradwy</w:t>
      </w:r>
      <w:r w:rsidR="00A5146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wy</w:t>
      </w:r>
      <w:r w:rsidR="009361D2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d gan y trefniadau </w:t>
      </w:r>
      <w:proofErr w:type="spellStart"/>
      <w:r w:rsidR="009361D2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llywodraethiant</w:t>
      </w:r>
      <w:proofErr w:type="spellEnd"/>
      <w:r w:rsidR="009361D2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perthnasol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6724C854" w14:textId="16BEA0A5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Cwmpas y prosiect</w:t>
      </w:r>
    </w:p>
    <w:p w14:paraId="092629AB" w14:textId="617D91AA" w:rsidR="009E4C33" w:rsidRPr="00B02148" w:rsidRDefault="00A831E0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 yw’r prosiect yn dal i fod yn weithredol o fewn y cwmpas gwreiddiol a gytunwyd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19276812" w14:textId="4D9CEDA9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Cynllun y prosiect</w:t>
      </w:r>
    </w:p>
    <w:p w14:paraId="17D02C38" w14:textId="447CDB22" w:rsidR="009E4C33" w:rsidRPr="00B02148" w:rsidRDefault="00A831E0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 yw’r prosiect yn cyflawni yn unol â’r cynllun a’r amserlen a gytunwyd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4CA3B4A3" w14:textId="3D055E6A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Ariannol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: </w:t>
      </w:r>
      <w:r w:rsidR="00BA4D26">
        <w:rPr>
          <w:rFonts w:ascii="Arial" w:hAnsi="Arial" w:cs="Arial"/>
          <w:b/>
          <w:bCs/>
          <w:sz w:val="20"/>
          <w:szCs w:val="20"/>
          <w:lang w:val="cy-GB"/>
        </w:rPr>
        <w:t>C</w:t>
      </w:r>
      <w:r w:rsidRPr="00B02148">
        <w:rPr>
          <w:rFonts w:ascii="Arial" w:hAnsi="Arial" w:cs="Arial"/>
          <w:b/>
          <w:bCs/>
          <w:sz w:val="20"/>
          <w:szCs w:val="20"/>
          <w:lang w:val="cy-GB"/>
        </w:rPr>
        <w:t>yllid</w:t>
      </w:r>
    </w:p>
    <w:p w14:paraId="3F55BCD0" w14:textId="38BA1F66" w:rsidR="009E4C33" w:rsidRPr="00B02148" w:rsidRDefault="00A831E0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 yw heriau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’r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prosiect 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o ran cyllid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yn cael eu bodloni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57394B1B" w14:textId="71EE5EBA" w:rsidR="009E4C33" w:rsidRPr="00B02148" w:rsidRDefault="00A831E0" w:rsidP="00595E2C">
      <w:pPr>
        <w:pStyle w:val="ListParagraph"/>
        <w:numPr>
          <w:ilvl w:val="0"/>
          <w:numId w:val="38"/>
        </w:numPr>
        <w:spacing w:after="120" w:line="240" w:lineRule="auto"/>
        <w:ind w:left="1434" w:hanging="357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Cyllid cyfatebol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4C0338F4" w14:textId="68082F6B" w:rsidR="009E4C33" w:rsidRPr="00B02148" w:rsidRDefault="00D4587F" w:rsidP="00595E2C">
      <w:pPr>
        <w:pStyle w:val="ListParagraph"/>
        <w:numPr>
          <w:ilvl w:val="0"/>
          <w:numId w:val="38"/>
        </w:numPr>
        <w:spacing w:after="120" w:line="240" w:lineRule="auto"/>
        <w:ind w:left="1434" w:hanging="357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Dyraniad cyllid Bargen Twf Canolbarth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Cymru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32ACC2EE" w14:textId="77179AFD" w:rsidR="009E4C33" w:rsidRPr="00B02148" w:rsidRDefault="00D4587F" w:rsidP="00595E2C">
      <w:pPr>
        <w:pStyle w:val="ListParagraph"/>
        <w:numPr>
          <w:ilvl w:val="0"/>
          <w:numId w:val="38"/>
        </w:numPr>
        <w:spacing w:after="120" w:line="240" w:lineRule="auto"/>
        <w:ind w:left="1440"/>
        <w:contextualSpacing w:val="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lastRenderedPageBreak/>
        <w:t>Cyllid refeniw i helpu gyda chostau datblygu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417989CB" w14:textId="33A728D1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Ariannol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: </w:t>
      </w:r>
      <w:r w:rsidR="00BA4D26">
        <w:rPr>
          <w:rFonts w:ascii="Arial" w:hAnsi="Arial" w:cs="Arial"/>
          <w:b/>
          <w:bCs/>
          <w:sz w:val="20"/>
          <w:szCs w:val="20"/>
          <w:lang w:val="cy-GB"/>
        </w:rPr>
        <w:t>C</w:t>
      </w:r>
      <w:r w:rsidRPr="00B02148">
        <w:rPr>
          <w:rFonts w:ascii="Arial" w:hAnsi="Arial" w:cs="Arial"/>
          <w:b/>
          <w:bCs/>
          <w:sz w:val="20"/>
          <w:szCs w:val="20"/>
          <w:lang w:val="cy-GB"/>
        </w:rPr>
        <w:t>ostau</w:t>
      </w:r>
    </w:p>
    <w:p w14:paraId="3E439E55" w14:textId="1143F68C" w:rsidR="009E4C33" w:rsidRPr="00B02148" w:rsidRDefault="009E4C33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yw heriau’r prosiect o ran costau dan reolaeth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  <w:r w:rsidR="00595E2C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 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Er enghraifft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:</w:t>
      </w:r>
    </w:p>
    <w:p w14:paraId="431DE664" w14:textId="14718000" w:rsidR="009E4C33" w:rsidRPr="00B02148" w:rsidRDefault="00D4587F" w:rsidP="00595E2C">
      <w:pPr>
        <w:pStyle w:val="ListParagraph"/>
        <w:numPr>
          <w:ilvl w:val="0"/>
          <w:numId w:val="38"/>
        </w:numPr>
        <w:spacing w:after="120" w:line="240" w:lineRule="auto"/>
        <w:ind w:left="1434" w:hanging="357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Cyllid refeniw i helpu gyda chostau datblygu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6D1C570D" w14:textId="2ED59C63" w:rsidR="009E4C33" w:rsidRPr="00B02148" w:rsidRDefault="00D4587F" w:rsidP="00595E2C">
      <w:pPr>
        <w:pStyle w:val="ListParagraph"/>
        <w:numPr>
          <w:ilvl w:val="0"/>
          <w:numId w:val="38"/>
        </w:numPr>
        <w:spacing w:after="120" w:line="240" w:lineRule="auto"/>
        <w:ind w:left="1440"/>
        <w:contextualSpacing w:val="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Pwysau o ran chwyddiant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28058ED9" w14:textId="00506BFB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Buddion </w:t>
      </w:r>
    </w:p>
    <w:p w14:paraId="7845D4E6" w14:textId="38AC9187" w:rsidR="009E4C33" w:rsidRPr="00B02148" w:rsidRDefault="00D4587F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 yw buddion disgwyliedig y prosiect wedi’u deall yn glir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,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ac a ydynt yn dangos gwerth da am arian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2A0572FE" w14:textId="5FCDC6A6" w:rsidR="009E4C33" w:rsidRPr="00B02148" w:rsidRDefault="00D4587F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 yw’r trefniadau ar gyfer rheoli buddion yn datblygu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’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n ôl y disgwyl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1A164CBB" w14:textId="0C56DA63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Adnoddau</w:t>
      </w:r>
    </w:p>
    <w:p w14:paraId="648A6272" w14:textId="744AA658" w:rsidR="009E4C33" w:rsidRPr="00B02148" w:rsidRDefault="009E4C33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yw’r adnoddau gofynnol wedi’u sicrhau ac a ydynt yn briodol ar gyfer y cam yn y broses o ddatblygu/ cyflawni’r prosiect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21B31A4B" w14:textId="4630C2D4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Rhanddeiliaid</w:t>
      </w:r>
    </w:p>
    <w:p w14:paraId="6F0471EE" w14:textId="25001F10" w:rsidR="009E4C33" w:rsidRPr="00B02148" w:rsidRDefault="009E4C33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yw’r rhanddeiliaid allweddol yn 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ymwneud yn 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weithredol â chyflawni’r prosiect yn llwyddiannus ac 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a ydynt 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wedi ymrwymo i hynny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74059D01" w14:textId="3E5CDDA6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Datgarboneiddio</w:t>
      </w:r>
    </w:p>
    <w:p w14:paraId="16652A40" w14:textId="159B0746" w:rsidR="009E4C33" w:rsidRPr="00B02148" w:rsidRDefault="00D4587F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Fel un o ystyriaethau allweddol gweledigaeth Tyfu Canolbarth Cymru, a yw trefniadau’r prosiect i gyfyngu ar effaith allyriadau carbon / negyddu’r eff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ith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honno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ar y trywydd iawn ac yn berthnasol i’r cam yn y broses o ddatblygu / cyflawni’r prosiect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5C0C947C" w14:textId="12596D65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Sgiliau</w:t>
      </w:r>
    </w:p>
    <w:p w14:paraId="69A93309" w14:textId="4F57BB5D" w:rsidR="009E4C33" w:rsidRPr="00B02148" w:rsidRDefault="009E4C33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yw’r gofynion o ran 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sgiliau ar gyfer 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cyflawni’r prosiect ac ar ôl gweithredu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’r prosiect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wedi’u deall yn glir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,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ac a oes cynlluniau wedi’u gwneud ar gyfer 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bodloni’r 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gofynion hynny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7928EBE2" w14:textId="42FC7EBD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Arall</w:t>
      </w:r>
    </w:p>
    <w:p w14:paraId="31EE3271" w14:textId="3BB811E6" w:rsidR="009E4C33" w:rsidRPr="00B02148" w:rsidRDefault="009E4C33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oes 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yna 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unrhyw agweddau eraill y mae rheolwr 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y 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prosiect o’r farn bod angen codi ymwybyddiaeth 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yn eu cylch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ar lefel </w:t>
      </w:r>
      <w:r w:rsidR="00D4587F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bwrdd y prosiect</w:t>
      </w:r>
      <w:r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?</w:t>
      </w:r>
    </w:p>
    <w:p w14:paraId="3A7B0AB6" w14:textId="2E33DF11" w:rsidR="009E4C33" w:rsidRPr="00B02148" w:rsidRDefault="00B65467" w:rsidP="00595E2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4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. </w:t>
      </w:r>
      <w:r w:rsidR="00B02148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Diweddariad </w:t>
      </w:r>
      <w:r w:rsidR="00BA4D26">
        <w:rPr>
          <w:rFonts w:ascii="Arial" w:hAnsi="Arial" w:cs="Arial"/>
          <w:b/>
          <w:bCs/>
          <w:sz w:val="20"/>
          <w:szCs w:val="20"/>
          <w:lang w:val="cy-GB"/>
        </w:rPr>
        <w:t>am g</w:t>
      </w:r>
      <w:r w:rsidR="00B02148" w:rsidRPr="00B02148">
        <w:rPr>
          <w:rFonts w:ascii="Arial" w:hAnsi="Arial" w:cs="Arial"/>
          <w:b/>
          <w:bCs/>
          <w:sz w:val="20"/>
          <w:szCs w:val="20"/>
          <w:lang w:val="cy-GB"/>
        </w:rPr>
        <w:t>ynnydd</w:t>
      </w:r>
    </w:p>
    <w:p w14:paraId="24BD6148" w14:textId="1B0ECEC2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Cynnydd yn ystod y cyfnod hwn</w:t>
      </w:r>
    </w:p>
    <w:p w14:paraId="1049C786" w14:textId="3F29B381" w:rsidR="009E4C33" w:rsidRPr="00B02148" w:rsidRDefault="00D4587F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Amlinellwch yn fras y cyflawniadau yn ystod y cyfnod diwethaf, gan gynnwys y cerrig milltir allweddol yr oedd disgwyl iddynt gael eu cyflawni. Dyl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i 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targedau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unrhyw gerrig milltir y methwyd 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â’u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cyflawni 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gael eu hadlewyrchu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yn statws y ‘cynllun’ yn adran 1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0EAED544" w14:textId="7B1236A8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Cynnydd a gynlluniwyd ar gyfer y cyfnod nesaf </w:t>
      </w:r>
    </w:p>
    <w:p w14:paraId="643853B7" w14:textId="204B0DA6" w:rsidR="009E4C33" w:rsidRPr="00B02148" w:rsidRDefault="00D4587F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Amlinellwch yn fras y gweithgareddau a’r cerrig milltir allweddol a gynlluniwyd ar gyfer y cyfnod nesaf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. 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Mae’n bosibl y bydd hyn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n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y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’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n cynnwys rhai camau gweithredu allweddol (nid y cyfan) ar gyfer datrys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problemau,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a nodwyd yn adran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1.</w:t>
      </w:r>
    </w:p>
    <w:p w14:paraId="25C412C8" w14:textId="2075E89E" w:rsidR="009E4C33" w:rsidRPr="00B02148" w:rsidRDefault="00B65467" w:rsidP="00595E2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5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. </w:t>
      </w:r>
      <w:r w:rsidR="00B02148" w:rsidRPr="00B02148">
        <w:rPr>
          <w:rFonts w:ascii="Arial" w:hAnsi="Arial" w:cs="Arial"/>
          <w:b/>
          <w:bCs/>
          <w:sz w:val="20"/>
          <w:szCs w:val="20"/>
          <w:lang w:val="cy-GB"/>
        </w:rPr>
        <w:t>Rheoli risg</w:t>
      </w:r>
    </w:p>
    <w:p w14:paraId="28BD80D7" w14:textId="54B4159A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Risgiau newydd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 (</w:t>
      </w:r>
      <w:r w:rsidRPr="00B02148">
        <w:rPr>
          <w:rFonts w:ascii="Arial" w:hAnsi="Arial" w:cs="Arial"/>
          <w:b/>
          <w:bCs/>
          <w:sz w:val="20"/>
          <w:szCs w:val="20"/>
          <w:lang w:val="cy-GB"/>
        </w:rPr>
        <w:t>a gofnodwyd yn y Gofrestr Risg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>)</w:t>
      </w:r>
    </w:p>
    <w:p w14:paraId="09047C85" w14:textId="126C2745" w:rsidR="009E4C33" w:rsidRPr="00B02148" w:rsidRDefault="00D4587F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Amlinellwch y risgiau newydd 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 f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ydd wedi’u nodi yng 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N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ghofrestr 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R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isg y prosiect yn ystod y cyfnod 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yr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adrodd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ir yn ei gylch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. 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Os nad oes risgiau newydd wedi’u nodi, gadewch yn wag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.  </w:t>
      </w:r>
      <w:r w:rsidR="00DC5ADD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Nid oes yn rhaid nodi risgiau newydd ar gyfer pob cyfnod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350E8127" w14:textId="7E734151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Amlinelliad o’r camau lliniaru </w:t>
      </w:r>
    </w:p>
    <w:p w14:paraId="087D8B57" w14:textId="434DBCF8" w:rsidR="009E4C33" w:rsidRPr="00B02148" w:rsidRDefault="00DC5ADD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Rhowch amlinelliad o’r camau gweithredu i liniaru’r risg 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(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mae’n debygol y bydd mwy o fanylion yn y 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G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ofrestr 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R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isg</w:t>
      </w:r>
      <w:r w:rsidR="008E2B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)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. 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Nid oes disgwyl i chi atgynhyrchu’r 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cofnod llawn sydd yn y 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G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ofrestr </w:t>
      </w:r>
      <w:r w:rsidR="00EE04EE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R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isg yn y fan hon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6D653CB4" w14:textId="771BD631" w:rsidR="009E4C33" w:rsidRPr="00B02148" w:rsidRDefault="00B65467" w:rsidP="00595E2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6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>.</w:t>
      </w:r>
      <w:r w:rsidR="00BA4D26">
        <w:rPr>
          <w:rFonts w:ascii="Arial" w:hAnsi="Arial" w:cs="Arial"/>
          <w:b/>
          <w:bCs/>
          <w:sz w:val="20"/>
          <w:szCs w:val="20"/>
          <w:lang w:val="cy-GB"/>
        </w:rPr>
        <w:t xml:space="preserve"> </w:t>
      </w:r>
      <w:r w:rsidR="00B02148" w:rsidRPr="00B02148">
        <w:rPr>
          <w:rFonts w:ascii="Arial" w:hAnsi="Arial" w:cs="Arial"/>
          <w:b/>
          <w:bCs/>
          <w:sz w:val="20"/>
          <w:szCs w:val="20"/>
          <w:lang w:val="cy-GB"/>
        </w:rPr>
        <w:t>Cyfyngiadau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>; D</w:t>
      </w:r>
      <w:r w:rsidR="00B02148" w:rsidRPr="00B02148">
        <w:rPr>
          <w:rFonts w:ascii="Arial" w:hAnsi="Arial" w:cs="Arial"/>
          <w:b/>
          <w:bCs/>
          <w:sz w:val="20"/>
          <w:szCs w:val="20"/>
          <w:lang w:val="cy-GB"/>
        </w:rPr>
        <w:t>ibyniaethau</w:t>
      </w:r>
      <w:r w:rsidR="009E4C33"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; </w:t>
      </w:r>
      <w:proofErr w:type="spellStart"/>
      <w:r w:rsidR="00B02148" w:rsidRPr="00B02148">
        <w:rPr>
          <w:rFonts w:ascii="Arial" w:hAnsi="Arial" w:cs="Arial"/>
          <w:b/>
          <w:bCs/>
          <w:sz w:val="20"/>
          <w:szCs w:val="20"/>
          <w:lang w:val="cy-GB"/>
        </w:rPr>
        <w:t>Rhyngddibyniaethau</w:t>
      </w:r>
      <w:proofErr w:type="spellEnd"/>
    </w:p>
    <w:p w14:paraId="48680397" w14:textId="46D26EE2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>Newydd</w:t>
      </w:r>
    </w:p>
    <w:p w14:paraId="595E979D" w14:textId="2E7D76B8" w:rsidR="009E4C33" w:rsidRPr="00B02148" w:rsidRDefault="00DC5ADD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Amlinellwch unrhyw gyfyngiadau, dibyniaethau neu </w:t>
      </w:r>
      <w:proofErr w:type="spellStart"/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ryngddibyniaethau</w:t>
      </w:r>
      <w:proofErr w:type="spellEnd"/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newydd a nodwyd yn ystod y cyfnod hwn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yr adroddir yn ei gylch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.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Os nad oes unrhyw gyfyngiadau, dibyniaethau neu </w:t>
      </w:r>
      <w:proofErr w:type="spellStart"/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ryngddibyniaethau</w:t>
      </w:r>
      <w:proofErr w:type="spellEnd"/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newydd wedi’u nodi, gadewch yn wag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Nid oes yn rhaid nodi rhai newydd ar gyfer pob cyfnod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22F11396" w14:textId="77777777" w:rsidR="00BA4D26" w:rsidRDefault="00BA4D26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082E08FF" w14:textId="1E404703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lastRenderedPageBreak/>
        <w:t>Camau gweithredu</w:t>
      </w:r>
    </w:p>
    <w:p w14:paraId="691BE418" w14:textId="33471479" w:rsidR="009E4C33" w:rsidRPr="00B02148" w:rsidRDefault="00DC5ADD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Rhowch amlinelliad o’r camau gweithredu i reoli’r cyfyngiadau, 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y 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dibyniaethau neu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’r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</w:t>
      </w:r>
      <w:proofErr w:type="spellStart"/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rhyng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d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dibyniaethau</w:t>
      </w:r>
      <w:proofErr w:type="spellEnd"/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1D723468" w14:textId="411CE7B7" w:rsidR="009E4C33" w:rsidRPr="00B02148" w:rsidRDefault="00B65467" w:rsidP="00595E2C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color w:val="000000" w:themeColor="text1"/>
          <w:sz w:val="20"/>
          <w:szCs w:val="20"/>
          <w:lang w:val="cy-GB"/>
        </w:rPr>
        <w:t>7</w:t>
      </w:r>
      <w:r w:rsidR="009E4C33" w:rsidRPr="00B02148">
        <w:rPr>
          <w:rFonts w:ascii="Arial" w:hAnsi="Arial" w:cs="Arial"/>
          <w:b/>
          <w:bCs/>
          <w:color w:val="000000" w:themeColor="text1"/>
          <w:sz w:val="20"/>
          <w:szCs w:val="20"/>
          <w:lang w:val="cy-GB"/>
        </w:rPr>
        <w:t xml:space="preserve">. </w:t>
      </w:r>
      <w:r w:rsidR="00B02148" w:rsidRPr="00B02148">
        <w:rPr>
          <w:rFonts w:ascii="Arial" w:hAnsi="Arial" w:cs="Arial"/>
          <w:b/>
          <w:bCs/>
          <w:color w:val="000000" w:themeColor="text1"/>
          <w:sz w:val="20"/>
          <w:szCs w:val="20"/>
          <w:lang w:val="cy-GB"/>
        </w:rPr>
        <w:t>Rheoli newid</w:t>
      </w:r>
    </w:p>
    <w:p w14:paraId="62814BCD" w14:textId="58467124" w:rsidR="009E4C33" w:rsidRPr="00B02148" w:rsidRDefault="00DC5ADD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>
        <w:rPr>
          <w:rFonts w:ascii="Arial" w:hAnsi="Arial" w:cs="Arial"/>
          <w:b/>
          <w:bCs/>
          <w:sz w:val="20"/>
          <w:szCs w:val="20"/>
          <w:lang w:val="cy-GB"/>
        </w:rPr>
        <w:t>Ceisiadau am newidiadau i’w hystyried gan Fargen Twf Canolbart</w:t>
      </w:r>
      <w:r w:rsidR="008E2BEE">
        <w:rPr>
          <w:rFonts w:ascii="Arial" w:hAnsi="Arial" w:cs="Arial"/>
          <w:b/>
          <w:bCs/>
          <w:sz w:val="20"/>
          <w:szCs w:val="20"/>
          <w:lang w:val="cy-GB"/>
        </w:rPr>
        <w:t xml:space="preserve">h Cymru </w:t>
      </w:r>
    </w:p>
    <w:p w14:paraId="1545E94B" w14:textId="275AB60F" w:rsidR="009E4C33" w:rsidRPr="00B02148" w:rsidRDefault="00BA4D26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Rhowch dd</w:t>
      </w:r>
      <w:r w:rsidR="00DC5ADD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isgrifiad byr o unrhyw geisiadau am newidiadau</w:t>
      </w:r>
      <w:r w:rsidR="009E4C33" w:rsidRPr="00B02148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p w14:paraId="27E251B3" w14:textId="38EF2E4F" w:rsidR="009E4C33" w:rsidRPr="00B02148" w:rsidRDefault="00B02148" w:rsidP="00595E2C">
      <w:pPr>
        <w:spacing w:after="12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Effaith ar fuddion, </w:t>
      </w:r>
      <w:r w:rsidR="008E2BEE">
        <w:rPr>
          <w:rFonts w:ascii="Arial" w:hAnsi="Arial" w:cs="Arial"/>
          <w:b/>
          <w:bCs/>
          <w:sz w:val="20"/>
          <w:szCs w:val="20"/>
          <w:lang w:val="cy-GB"/>
        </w:rPr>
        <w:t>c</w:t>
      </w:r>
      <w:r w:rsidRPr="00B02148">
        <w:rPr>
          <w:rFonts w:ascii="Arial" w:hAnsi="Arial" w:cs="Arial"/>
          <w:b/>
          <w:bCs/>
          <w:sz w:val="20"/>
          <w:szCs w:val="20"/>
          <w:lang w:val="cy-GB"/>
        </w:rPr>
        <w:t>yllid a</w:t>
      </w:r>
      <w:r w:rsidR="00BA4D26">
        <w:rPr>
          <w:rFonts w:ascii="Arial" w:hAnsi="Arial" w:cs="Arial"/>
          <w:b/>
          <w:bCs/>
          <w:sz w:val="20"/>
          <w:szCs w:val="20"/>
          <w:lang w:val="cy-GB"/>
        </w:rPr>
        <w:t>’r</w:t>
      </w:r>
      <w:r w:rsidRPr="00B02148">
        <w:rPr>
          <w:rFonts w:ascii="Arial" w:hAnsi="Arial" w:cs="Arial"/>
          <w:b/>
          <w:bCs/>
          <w:sz w:val="20"/>
          <w:szCs w:val="20"/>
          <w:lang w:val="cy-GB"/>
        </w:rPr>
        <w:t xml:space="preserve"> amserlen</w:t>
      </w:r>
    </w:p>
    <w:p w14:paraId="3065130D" w14:textId="4625C960" w:rsidR="009E4C33" w:rsidRPr="00B02148" w:rsidRDefault="00DC5ADD" w:rsidP="00595E2C">
      <w:pPr>
        <w:spacing w:after="120" w:line="240" w:lineRule="auto"/>
        <w:ind w:left="720"/>
        <w:jc w:val="both"/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</w:pP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Rhowch grynodeb bras o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’r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effeithiau 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(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cadarnhaol neu negyddol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) posibl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ar fuddion, cyllid a/neu</w:t>
      </w:r>
      <w:r w:rsidR="00BA4D26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’r</w:t>
      </w:r>
      <w:r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 xml:space="preserve"> amserlen</w:t>
      </w:r>
      <w:r w:rsidR="00B2709A">
        <w:rPr>
          <w:rFonts w:ascii="Arial" w:hAnsi="Arial" w:cs="Arial"/>
          <w:i/>
          <w:iCs/>
          <w:color w:val="2F5496" w:themeColor="accent5" w:themeShade="BF"/>
          <w:sz w:val="20"/>
          <w:szCs w:val="20"/>
          <w:lang w:val="cy-GB"/>
        </w:rPr>
        <w:t>.</w:t>
      </w:r>
    </w:p>
    <w:sectPr w:rsidR="009E4C33" w:rsidRPr="00B02148" w:rsidSect="0095536D"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4F32" w14:textId="77777777" w:rsidR="00EE666A" w:rsidRDefault="00EE666A" w:rsidP="0046786B">
      <w:pPr>
        <w:spacing w:after="0" w:line="240" w:lineRule="auto"/>
      </w:pPr>
      <w:r>
        <w:separator/>
      </w:r>
    </w:p>
  </w:endnote>
  <w:endnote w:type="continuationSeparator" w:id="0">
    <w:p w14:paraId="55B999B2" w14:textId="77777777" w:rsidR="00EE666A" w:rsidRDefault="00EE666A" w:rsidP="0046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1827" w14:textId="77777777" w:rsidR="00595E2C" w:rsidRDefault="00595E2C" w:rsidP="00595E2C">
    <w:pPr>
      <w:pStyle w:val="Footer"/>
      <w:rPr>
        <w:rFonts w:ascii="Arial" w:hAnsi="Arial" w:cs="Arial"/>
        <w:sz w:val="20"/>
        <w:szCs w:val="20"/>
      </w:rPr>
    </w:pPr>
  </w:p>
  <w:p w14:paraId="34D576F8" w14:textId="77777777" w:rsidR="00595E2C" w:rsidRDefault="00595E2C" w:rsidP="00595E2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7EE0B3F7" w14:textId="232FBB5B" w:rsidR="0046786B" w:rsidRPr="00AA3421" w:rsidRDefault="00AA3421" w:rsidP="00913530">
    <w:pPr>
      <w:pStyle w:val="Footer"/>
      <w:rPr>
        <w:rFonts w:ascii="Arial" w:hAnsi="Arial" w:cs="Arial"/>
        <w:sz w:val="20"/>
        <w:szCs w:val="20"/>
        <w:lang w:val="cy-GB"/>
      </w:rPr>
    </w:pPr>
    <w:r w:rsidRPr="00AA3421">
      <w:rPr>
        <w:rFonts w:ascii="Arial" w:hAnsi="Arial" w:cs="Arial"/>
        <w:sz w:val="20"/>
        <w:szCs w:val="20"/>
        <w:lang w:val="cy-GB"/>
      </w:rPr>
      <w:t xml:space="preserve">Templed Adroddiad </w:t>
    </w:r>
    <w:r w:rsidR="00BA4D26">
      <w:rPr>
        <w:rFonts w:ascii="Arial" w:hAnsi="Arial" w:cs="Arial"/>
        <w:sz w:val="20"/>
        <w:szCs w:val="20"/>
        <w:lang w:val="cy-GB"/>
      </w:rPr>
      <w:t>ynghylch Prif Bwyntiau’r Prosiect</w:t>
    </w:r>
    <w:r w:rsidRPr="00AA3421">
      <w:rPr>
        <w:rFonts w:ascii="Arial" w:hAnsi="Arial" w:cs="Arial"/>
        <w:sz w:val="20"/>
        <w:szCs w:val="20"/>
        <w:lang w:val="cy-GB"/>
      </w:rPr>
      <w:t xml:space="preserve"> (Fer</w:t>
    </w:r>
    <w:r w:rsidR="00A5146E">
      <w:rPr>
        <w:rFonts w:ascii="Arial" w:hAnsi="Arial" w:cs="Arial"/>
        <w:sz w:val="20"/>
        <w:szCs w:val="20"/>
        <w:lang w:val="cy-GB"/>
      </w:rPr>
      <w:t>si</w:t>
    </w:r>
    <w:r w:rsidRPr="00AA3421">
      <w:rPr>
        <w:rFonts w:ascii="Arial" w:hAnsi="Arial" w:cs="Arial"/>
        <w:sz w:val="20"/>
        <w:szCs w:val="20"/>
        <w:lang w:val="cy-GB"/>
      </w:rPr>
      <w:t>wn 1</w:t>
    </w:r>
    <w:r w:rsidR="00595E2C" w:rsidRPr="00AA3421">
      <w:rPr>
        <w:rFonts w:ascii="Arial" w:hAnsi="Arial" w:cs="Arial"/>
        <w:sz w:val="20"/>
        <w:szCs w:val="20"/>
        <w:lang w:val="cy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3DA5" w14:textId="77777777" w:rsidR="00EE666A" w:rsidRDefault="00EE666A" w:rsidP="0046786B">
      <w:pPr>
        <w:spacing w:after="0" w:line="240" w:lineRule="auto"/>
      </w:pPr>
      <w:r>
        <w:separator/>
      </w:r>
    </w:p>
  </w:footnote>
  <w:footnote w:type="continuationSeparator" w:id="0">
    <w:p w14:paraId="3CBEFF91" w14:textId="77777777" w:rsidR="00EE666A" w:rsidRDefault="00EE666A" w:rsidP="0046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BEB"/>
    <w:multiLevelType w:val="hybridMultilevel"/>
    <w:tmpl w:val="839EC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F3F"/>
    <w:multiLevelType w:val="hybridMultilevel"/>
    <w:tmpl w:val="06BCA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8D1"/>
    <w:multiLevelType w:val="hybridMultilevel"/>
    <w:tmpl w:val="7BDE4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1803"/>
    <w:multiLevelType w:val="hybridMultilevel"/>
    <w:tmpl w:val="B4ACC9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D4129"/>
    <w:multiLevelType w:val="hybridMultilevel"/>
    <w:tmpl w:val="AF5AB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40B68"/>
    <w:multiLevelType w:val="hybridMultilevel"/>
    <w:tmpl w:val="B778F242"/>
    <w:lvl w:ilvl="0" w:tplc="7D9C6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13BC"/>
    <w:multiLevelType w:val="hybridMultilevel"/>
    <w:tmpl w:val="86B8B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F1E6E"/>
    <w:multiLevelType w:val="hybridMultilevel"/>
    <w:tmpl w:val="1A56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F3AD7"/>
    <w:multiLevelType w:val="hybridMultilevel"/>
    <w:tmpl w:val="CFD01046"/>
    <w:lvl w:ilvl="0" w:tplc="CD84C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03B0"/>
    <w:multiLevelType w:val="hybridMultilevel"/>
    <w:tmpl w:val="37A2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10A3"/>
    <w:multiLevelType w:val="hybridMultilevel"/>
    <w:tmpl w:val="CD5C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B0645"/>
    <w:multiLevelType w:val="hybridMultilevel"/>
    <w:tmpl w:val="C5B8E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153AE"/>
    <w:multiLevelType w:val="hybridMultilevel"/>
    <w:tmpl w:val="DEF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02927"/>
    <w:multiLevelType w:val="hybridMultilevel"/>
    <w:tmpl w:val="EAEE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91D5D"/>
    <w:multiLevelType w:val="hybridMultilevel"/>
    <w:tmpl w:val="4D58B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797C"/>
    <w:multiLevelType w:val="hybridMultilevel"/>
    <w:tmpl w:val="4B3C9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805AE"/>
    <w:multiLevelType w:val="hybridMultilevel"/>
    <w:tmpl w:val="12964B6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D5635E"/>
    <w:multiLevelType w:val="hybridMultilevel"/>
    <w:tmpl w:val="93A4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E4554"/>
    <w:multiLevelType w:val="hybridMultilevel"/>
    <w:tmpl w:val="CFC6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21C4D"/>
    <w:multiLevelType w:val="hybridMultilevel"/>
    <w:tmpl w:val="CD32A0FA"/>
    <w:lvl w:ilvl="0" w:tplc="7D9C6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B3A62"/>
    <w:multiLevelType w:val="hybridMultilevel"/>
    <w:tmpl w:val="F04C5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35CB3"/>
    <w:multiLevelType w:val="hybridMultilevel"/>
    <w:tmpl w:val="1F60F402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4A847D4B"/>
    <w:multiLevelType w:val="hybridMultilevel"/>
    <w:tmpl w:val="D2C6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467A2"/>
    <w:multiLevelType w:val="hybridMultilevel"/>
    <w:tmpl w:val="F3E2F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3F18"/>
    <w:multiLevelType w:val="hybridMultilevel"/>
    <w:tmpl w:val="DE76D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D4CA7"/>
    <w:multiLevelType w:val="hybridMultilevel"/>
    <w:tmpl w:val="2A58C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C7EFF"/>
    <w:multiLevelType w:val="multilevel"/>
    <w:tmpl w:val="BF328E0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68732F2"/>
    <w:multiLevelType w:val="hybridMultilevel"/>
    <w:tmpl w:val="44EE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21D91"/>
    <w:multiLevelType w:val="hybridMultilevel"/>
    <w:tmpl w:val="051E926C"/>
    <w:lvl w:ilvl="0" w:tplc="7D9C6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56B03"/>
    <w:multiLevelType w:val="hybridMultilevel"/>
    <w:tmpl w:val="2520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63658"/>
    <w:multiLevelType w:val="hybridMultilevel"/>
    <w:tmpl w:val="FCD4E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2E81"/>
    <w:multiLevelType w:val="hybridMultilevel"/>
    <w:tmpl w:val="A7BA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5585B"/>
    <w:multiLevelType w:val="hybridMultilevel"/>
    <w:tmpl w:val="239A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C23B2"/>
    <w:multiLevelType w:val="hybridMultilevel"/>
    <w:tmpl w:val="9D0AF4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3857E4D"/>
    <w:multiLevelType w:val="multilevel"/>
    <w:tmpl w:val="3064D09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AD049DF"/>
    <w:multiLevelType w:val="hybridMultilevel"/>
    <w:tmpl w:val="6BD2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E46C2"/>
    <w:multiLevelType w:val="hybridMultilevel"/>
    <w:tmpl w:val="61EE815A"/>
    <w:lvl w:ilvl="0" w:tplc="7D9C6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A0A63"/>
    <w:multiLevelType w:val="hybridMultilevel"/>
    <w:tmpl w:val="45CC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90156"/>
    <w:multiLevelType w:val="hybridMultilevel"/>
    <w:tmpl w:val="FCCE0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86117">
    <w:abstractNumId w:val="21"/>
  </w:num>
  <w:num w:numId="2" w16cid:durableId="907954972">
    <w:abstractNumId w:val="10"/>
  </w:num>
  <w:num w:numId="3" w16cid:durableId="411514135">
    <w:abstractNumId w:val="29"/>
  </w:num>
  <w:num w:numId="4" w16cid:durableId="1554657394">
    <w:abstractNumId w:val="6"/>
  </w:num>
  <w:num w:numId="5" w16cid:durableId="2063484021">
    <w:abstractNumId w:val="15"/>
  </w:num>
  <w:num w:numId="6" w16cid:durableId="776405878">
    <w:abstractNumId w:val="12"/>
  </w:num>
  <w:num w:numId="7" w16cid:durableId="606081624">
    <w:abstractNumId w:val="32"/>
  </w:num>
  <w:num w:numId="8" w16cid:durableId="270280965">
    <w:abstractNumId w:val="11"/>
  </w:num>
  <w:num w:numId="9" w16cid:durableId="1430344942">
    <w:abstractNumId w:val="4"/>
  </w:num>
  <w:num w:numId="10" w16cid:durableId="1850606871">
    <w:abstractNumId w:val="14"/>
  </w:num>
  <w:num w:numId="11" w16cid:durableId="1251279308">
    <w:abstractNumId w:val="23"/>
  </w:num>
  <w:num w:numId="12" w16cid:durableId="959216307">
    <w:abstractNumId w:val="3"/>
  </w:num>
  <w:num w:numId="13" w16cid:durableId="484393594">
    <w:abstractNumId w:val="7"/>
  </w:num>
  <w:num w:numId="14" w16cid:durableId="612440046">
    <w:abstractNumId w:val="13"/>
  </w:num>
  <w:num w:numId="15" w16cid:durableId="1940066591">
    <w:abstractNumId w:val="0"/>
  </w:num>
  <w:num w:numId="16" w16cid:durableId="731924335">
    <w:abstractNumId w:val="18"/>
  </w:num>
  <w:num w:numId="17" w16cid:durableId="657806124">
    <w:abstractNumId w:val="25"/>
  </w:num>
  <w:num w:numId="18" w16cid:durableId="1748841760">
    <w:abstractNumId w:val="20"/>
  </w:num>
  <w:num w:numId="19" w16cid:durableId="938946629">
    <w:abstractNumId w:val="31"/>
  </w:num>
  <w:num w:numId="20" w16cid:durableId="1432165083">
    <w:abstractNumId w:val="2"/>
  </w:num>
  <w:num w:numId="21" w16cid:durableId="1094860406">
    <w:abstractNumId w:val="35"/>
  </w:num>
  <w:num w:numId="22" w16cid:durableId="695691207">
    <w:abstractNumId w:val="37"/>
  </w:num>
  <w:num w:numId="23" w16cid:durableId="977875352">
    <w:abstractNumId w:val="30"/>
  </w:num>
  <w:num w:numId="24" w16cid:durableId="381289311">
    <w:abstractNumId w:val="33"/>
  </w:num>
  <w:num w:numId="25" w16cid:durableId="1553617964">
    <w:abstractNumId w:val="26"/>
  </w:num>
  <w:num w:numId="26" w16cid:durableId="1126312308">
    <w:abstractNumId w:val="34"/>
  </w:num>
  <w:num w:numId="27" w16cid:durableId="139857586">
    <w:abstractNumId w:val="24"/>
  </w:num>
  <w:num w:numId="28" w16cid:durableId="1848523329">
    <w:abstractNumId w:val="1"/>
  </w:num>
  <w:num w:numId="29" w16cid:durableId="643192819">
    <w:abstractNumId w:val="27"/>
  </w:num>
  <w:num w:numId="30" w16cid:durableId="1534726801">
    <w:abstractNumId w:val="8"/>
  </w:num>
  <w:num w:numId="31" w16cid:durableId="1610772534">
    <w:abstractNumId w:val="9"/>
  </w:num>
  <w:num w:numId="32" w16cid:durableId="1429043609">
    <w:abstractNumId w:val="5"/>
  </w:num>
  <w:num w:numId="33" w16cid:durableId="1930038707">
    <w:abstractNumId w:val="19"/>
  </w:num>
  <w:num w:numId="34" w16cid:durableId="1061027965">
    <w:abstractNumId w:val="28"/>
  </w:num>
  <w:num w:numId="35" w16cid:durableId="1964577011">
    <w:abstractNumId w:val="36"/>
  </w:num>
  <w:num w:numId="36" w16cid:durableId="735276727">
    <w:abstractNumId w:val="17"/>
  </w:num>
  <w:num w:numId="37" w16cid:durableId="951130472">
    <w:abstractNumId w:val="22"/>
  </w:num>
  <w:num w:numId="38" w16cid:durableId="1648390251">
    <w:abstractNumId w:val="38"/>
  </w:num>
  <w:num w:numId="39" w16cid:durableId="3042449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CF"/>
    <w:rsid w:val="000057D4"/>
    <w:rsid w:val="00005C77"/>
    <w:rsid w:val="0000682A"/>
    <w:rsid w:val="000079C4"/>
    <w:rsid w:val="00017CE1"/>
    <w:rsid w:val="00036CD1"/>
    <w:rsid w:val="00036F78"/>
    <w:rsid w:val="000572CA"/>
    <w:rsid w:val="00062EFD"/>
    <w:rsid w:val="00063DCB"/>
    <w:rsid w:val="00064718"/>
    <w:rsid w:val="000950D0"/>
    <w:rsid w:val="000A31C6"/>
    <w:rsid w:val="000F29FD"/>
    <w:rsid w:val="000F6244"/>
    <w:rsid w:val="000F74AE"/>
    <w:rsid w:val="00112478"/>
    <w:rsid w:val="001151A4"/>
    <w:rsid w:val="0013600C"/>
    <w:rsid w:val="001377A1"/>
    <w:rsid w:val="00144584"/>
    <w:rsid w:val="00147692"/>
    <w:rsid w:val="001479B1"/>
    <w:rsid w:val="00153FDF"/>
    <w:rsid w:val="001641AA"/>
    <w:rsid w:val="001745CF"/>
    <w:rsid w:val="001959B5"/>
    <w:rsid w:val="001A3C95"/>
    <w:rsid w:val="001A5F8F"/>
    <w:rsid w:val="001B021A"/>
    <w:rsid w:val="001B6444"/>
    <w:rsid w:val="001C45C8"/>
    <w:rsid w:val="001C5C84"/>
    <w:rsid w:val="001C632C"/>
    <w:rsid w:val="001C6CC0"/>
    <w:rsid w:val="001E7C6D"/>
    <w:rsid w:val="001F4212"/>
    <w:rsid w:val="00200256"/>
    <w:rsid w:val="002023CF"/>
    <w:rsid w:val="002060EB"/>
    <w:rsid w:val="00207806"/>
    <w:rsid w:val="00220517"/>
    <w:rsid w:val="00233C17"/>
    <w:rsid w:val="00247C29"/>
    <w:rsid w:val="002765B4"/>
    <w:rsid w:val="002906DE"/>
    <w:rsid w:val="00295890"/>
    <w:rsid w:val="00296946"/>
    <w:rsid w:val="002B4A43"/>
    <w:rsid w:val="00301B30"/>
    <w:rsid w:val="003041C5"/>
    <w:rsid w:val="00315E4C"/>
    <w:rsid w:val="0032776A"/>
    <w:rsid w:val="00350691"/>
    <w:rsid w:val="00363760"/>
    <w:rsid w:val="00363776"/>
    <w:rsid w:val="00366F02"/>
    <w:rsid w:val="00392DC9"/>
    <w:rsid w:val="003936D8"/>
    <w:rsid w:val="00394F2E"/>
    <w:rsid w:val="003A1796"/>
    <w:rsid w:val="003A7F6D"/>
    <w:rsid w:val="003B091B"/>
    <w:rsid w:val="003C537F"/>
    <w:rsid w:val="003C54F4"/>
    <w:rsid w:val="003E6C2B"/>
    <w:rsid w:val="003E7B52"/>
    <w:rsid w:val="003F0E32"/>
    <w:rsid w:val="004134DF"/>
    <w:rsid w:val="00423C61"/>
    <w:rsid w:val="00431043"/>
    <w:rsid w:val="004445DC"/>
    <w:rsid w:val="00447ED7"/>
    <w:rsid w:val="004503B4"/>
    <w:rsid w:val="0046786B"/>
    <w:rsid w:val="00473CAA"/>
    <w:rsid w:val="004859B4"/>
    <w:rsid w:val="004928DB"/>
    <w:rsid w:val="00493DC3"/>
    <w:rsid w:val="004B6F17"/>
    <w:rsid w:val="004F58C1"/>
    <w:rsid w:val="00507707"/>
    <w:rsid w:val="005127EC"/>
    <w:rsid w:val="00521B92"/>
    <w:rsid w:val="0052267C"/>
    <w:rsid w:val="00541302"/>
    <w:rsid w:val="0054170E"/>
    <w:rsid w:val="00554AF3"/>
    <w:rsid w:val="0057377D"/>
    <w:rsid w:val="005920CB"/>
    <w:rsid w:val="00595E2C"/>
    <w:rsid w:val="005A532C"/>
    <w:rsid w:val="005A6EB5"/>
    <w:rsid w:val="005B57DB"/>
    <w:rsid w:val="005C118B"/>
    <w:rsid w:val="005C20FC"/>
    <w:rsid w:val="005C54C9"/>
    <w:rsid w:val="005E092C"/>
    <w:rsid w:val="005F1F19"/>
    <w:rsid w:val="00605EF6"/>
    <w:rsid w:val="00626D24"/>
    <w:rsid w:val="00636227"/>
    <w:rsid w:val="00637782"/>
    <w:rsid w:val="00644E04"/>
    <w:rsid w:val="00653799"/>
    <w:rsid w:val="006568B1"/>
    <w:rsid w:val="006622FE"/>
    <w:rsid w:val="00667F52"/>
    <w:rsid w:val="00691015"/>
    <w:rsid w:val="006949EB"/>
    <w:rsid w:val="006A428B"/>
    <w:rsid w:val="006D30AB"/>
    <w:rsid w:val="006E1F1D"/>
    <w:rsid w:val="006E6F66"/>
    <w:rsid w:val="006F091F"/>
    <w:rsid w:val="006F3F38"/>
    <w:rsid w:val="00701BED"/>
    <w:rsid w:val="00702ACE"/>
    <w:rsid w:val="0070600F"/>
    <w:rsid w:val="00747B1B"/>
    <w:rsid w:val="00753368"/>
    <w:rsid w:val="00756A71"/>
    <w:rsid w:val="0076559E"/>
    <w:rsid w:val="00785563"/>
    <w:rsid w:val="007D32AE"/>
    <w:rsid w:val="007D5943"/>
    <w:rsid w:val="007F7526"/>
    <w:rsid w:val="00801781"/>
    <w:rsid w:val="00827995"/>
    <w:rsid w:val="008402A9"/>
    <w:rsid w:val="00855E63"/>
    <w:rsid w:val="00871680"/>
    <w:rsid w:val="00880C48"/>
    <w:rsid w:val="00886986"/>
    <w:rsid w:val="008919C4"/>
    <w:rsid w:val="00893472"/>
    <w:rsid w:val="008B3B4A"/>
    <w:rsid w:val="008B6E3F"/>
    <w:rsid w:val="008C0F3C"/>
    <w:rsid w:val="008C119D"/>
    <w:rsid w:val="008C11D7"/>
    <w:rsid w:val="008C3948"/>
    <w:rsid w:val="008C3FE1"/>
    <w:rsid w:val="008E2BEE"/>
    <w:rsid w:val="008F667F"/>
    <w:rsid w:val="00913530"/>
    <w:rsid w:val="009241A7"/>
    <w:rsid w:val="00932F1A"/>
    <w:rsid w:val="009361D2"/>
    <w:rsid w:val="00941E98"/>
    <w:rsid w:val="0094429C"/>
    <w:rsid w:val="00945F66"/>
    <w:rsid w:val="00947840"/>
    <w:rsid w:val="00953369"/>
    <w:rsid w:val="0095536D"/>
    <w:rsid w:val="00956576"/>
    <w:rsid w:val="00961EDD"/>
    <w:rsid w:val="009629A9"/>
    <w:rsid w:val="00963AB8"/>
    <w:rsid w:val="00965AAA"/>
    <w:rsid w:val="00965CA2"/>
    <w:rsid w:val="0097150A"/>
    <w:rsid w:val="009716D7"/>
    <w:rsid w:val="00987761"/>
    <w:rsid w:val="009A4AAD"/>
    <w:rsid w:val="009B3D49"/>
    <w:rsid w:val="009D6A37"/>
    <w:rsid w:val="009E2B46"/>
    <w:rsid w:val="009E4C33"/>
    <w:rsid w:val="009F1229"/>
    <w:rsid w:val="00A139D0"/>
    <w:rsid w:val="00A21B51"/>
    <w:rsid w:val="00A24608"/>
    <w:rsid w:val="00A5146E"/>
    <w:rsid w:val="00A831E0"/>
    <w:rsid w:val="00A83C94"/>
    <w:rsid w:val="00A96DC7"/>
    <w:rsid w:val="00AA3421"/>
    <w:rsid w:val="00AB7F67"/>
    <w:rsid w:val="00AC2320"/>
    <w:rsid w:val="00AD1A00"/>
    <w:rsid w:val="00AE2B63"/>
    <w:rsid w:val="00AE40C0"/>
    <w:rsid w:val="00AF1DB5"/>
    <w:rsid w:val="00AF49A8"/>
    <w:rsid w:val="00B02148"/>
    <w:rsid w:val="00B067AE"/>
    <w:rsid w:val="00B14FA7"/>
    <w:rsid w:val="00B23800"/>
    <w:rsid w:val="00B2709A"/>
    <w:rsid w:val="00B32A63"/>
    <w:rsid w:val="00B507F6"/>
    <w:rsid w:val="00B567C8"/>
    <w:rsid w:val="00B63550"/>
    <w:rsid w:val="00B65467"/>
    <w:rsid w:val="00B76358"/>
    <w:rsid w:val="00B807DD"/>
    <w:rsid w:val="00B9279D"/>
    <w:rsid w:val="00BA3440"/>
    <w:rsid w:val="00BA4D26"/>
    <w:rsid w:val="00BA65F6"/>
    <w:rsid w:val="00BD0DFC"/>
    <w:rsid w:val="00BD3948"/>
    <w:rsid w:val="00BE45FA"/>
    <w:rsid w:val="00BF4D5D"/>
    <w:rsid w:val="00C04BD8"/>
    <w:rsid w:val="00C07C4E"/>
    <w:rsid w:val="00C210CD"/>
    <w:rsid w:val="00C36A47"/>
    <w:rsid w:val="00C42D61"/>
    <w:rsid w:val="00C46B40"/>
    <w:rsid w:val="00C521A0"/>
    <w:rsid w:val="00C67984"/>
    <w:rsid w:val="00C76240"/>
    <w:rsid w:val="00C86277"/>
    <w:rsid w:val="00C96014"/>
    <w:rsid w:val="00CA7844"/>
    <w:rsid w:val="00CB580B"/>
    <w:rsid w:val="00CE6DCB"/>
    <w:rsid w:val="00D00376"/>
    <w:rsid w:val="00D0574F"/>
    <w:rsid w:val="00D122F5"/>
    <w:rsid w:val="00D161FB"/>
    <w:rsid w:val="00D21588"/>
    <w:rsid w:val="00D26383"/>
    <w:rsid w:val="00D319CF"/>
    <w:rsid w:val="00D4074A"/>
    <w:rsid w:val="00D4504C"/>
    <w:rsid w:val="00D4587F"/>
    <w:rsid w:val="00D51418"/>
    <w:rsid w:val="00D52464"/>
    <w:rsid w:val="00D66316"/>
    <w:rsid w:val="00D67D73"/>
    <w:rsid w:val="00D71888"/>
    <w:rsid w:val="00D71D9E"/>
    <w:rsid w:val="00D76C0B"/>
    <w:rsid w:val="00D81A70"/>
    <w:rsid w:val="00D85B18"/>
    <w:rsid w:val="00DB0282"/>
    <w:rsid w:val="00DB060F"/>
    <w:rsid w:val="00DB4D7C"/>
    <w:rsid w:val="00DB6F97"/>
    <w:rsid w:val="00DC5ADD"/>
    <w:rsid w:val="00DE35BE"/>
    <w:rsid w:val="00DE783A"/>
    <w:rsid w:val="00DE783E"/>
    <w:rsid w:val="00E06BA1"/>
    <w:rsid w:val="00E10DEE"/>
    <w:rsid w:val="00E12C05"/>
    <w:rsid w:val="00E20337"/>
    <w:rsid w:val="00E22A34"/>
    <w:rsid w:val="00E23248"/>
    <w:rsid w:val="00E233FD"/>
    <w:rsid w:val="00E2471F"/>
    <w:rsid w:val="00E25819"/>
    <w:rsid w:val="00E33818"/>
    <w:rsid w:val="00E3487F"/>
    <w:rsid w:val="00E43A6A"/>
    <w:rsid w:val="00E5773B"/>
    <w:rsid w:val="00E61558"/>
    <w:rsid w:val="00E72987"/>
    <w:rsid w:val="00E74F8C"/>
    <w:rsid w:val="00E90298"/>
    <w:rsid w:val="00E91DCF"/>
    <w:rsid w:val="00ED7A00"/>
    <w:rsid w:val="00EE04EE"/>
    <w:rsid w:val="00EE0EA5"/>
    <w:rsid w:val="00EE2DD5"/>
    <w:rsid w:val="00EE3A41"/>
    <w:rsid w:val="00EE666A"/>
    <w:rsid w:val="00EE77FC"/>
    <w:rsid w:val="00EF75E6"/>
    <w:rsid w:val="00F04BE3"/>
    <w:rsid w:val="00F1507E"/>
    <w:rsid w:val="00F15ECA"/>
    <w:rsid w:val="00F16801"/>
    <w:rsid w:val="00F27AEE"/>
    <w:rsid w:val="00F30B36"/>
    <w:rsid w:val="00F3787F"/>
    <w:rsid w:val="00F551FE"/>
    <w:rsid w:val="00F6061C"/>
    <w:rsid w:val="00F93050"/>
    <w:rsid w:val="00FB6F89"/>
    <w:rsid w:val="00FC2897"/>
    <w:rsid w:val="00FE1CD0"/>
    <w:rsid w:val="00FE2E47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A0C69"/>
  <w15:chartTrackingRefBased/>
  <w15:docId w15:val="{BA6DD7D7-06DE-484B-ADCE-00053475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F6D"/>
    <w:rPr>
      <w:color w:val="0563C1" w:themeColor="hyperlink"/>
      <w:u w:val="single"/>
    </w:rPr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,OBC Bullet,Colorful List - Accent 11,Normal numbered,List Paragraph11"/>
    <w:basedOn w:val="Normal"/>
    <w:link w:val="ListParagraphChar"/>
    <w:uiPriority w:val="34"/>
    <w:qFormat/>
    <w:rsid w:val="001C5C84"/>
    <w:pPr>
      <w:ind w:left="720"/>
      <w:contextualSpacing/>
    </w:p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,OBC Bullet Char"/>
    <w:link w:val="ListParagraph"/>
    <w:uiPriority w:val="34"/>
    <w:qFormat/>
    <w:locked/>
    <w:rsid w:val="001C5C84"/>
  </w:style>
  <w:style w:type="paragraph" w:styleId="Header">
    <w:name w:val="header"/>
    <w:basedOn w:val="Normal"/>
    <w:link w:val="HeaderChar"/>
    <w:uiPriority w:val="99"/>
    <w:unhideWhenUsed/>
    <w:rsid w:val="0046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6B"/>
  </w:style>
  <w:style w:type="paragraph" w:styleId="Footer">
    <w:name w:val="footer"/>
    <w:basedOn w:val="Normal"/>
    <w:link w:val="FooterChar"/>
    <w:unhideWhenUsed/>
    <w:rsid w:val="0046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6B"/>
  </w:style>
  <w:style w:type="table" w:styleId="TableGrid">
    <w:name w:val="Table Grid"/>
    <w:basedOn w:val="TableNormal"/>
    <w:uiPriority w:val="39"/>
    <w:rsid w:val="0046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627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A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1E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E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E98"/>
    <w:rPr>
      <w:vertAlign w:val="superscript"/>
    </w:rPr>
  </w:style>
  <w:style w:type="paragraph" w:styleId="Revision">
    <w:name w:val="Revision"/>
    <w:hidden/>
    <w:uiPriority w:val="99"/>
    <w:semiHidden/>
    <w:rsid w:val="00AF1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6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50381-d798-49b7-a956-ce9a27d44019">
      <Terms xmlns="http://schemas.microsoft.com/office/infopath/2007/PartnerControls"/>
    </lcf76f155ced4ddcb4097134ff3c332f>
    <TaxCatchAll xmlns="ed818f9c-3c85-4ee4-b525-a9f67fad5c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827B45D21FF4CBFA65838A1779BD6" ma:contentTypeVersion="11" ma:contentTypeDescription="Create a new document." ma:contentTypeScope="" ma:versionID="3f992963f2b8dec694096b9d54ccb4c3">
  <xsd:schema xmlns:xsd="http://www.w3.org/2001/XMLSchema" xmlns:xs="http://www.w3.org/2001/XMLSchema" xmlns:p="http://schemas.microsoft.com/office/2006/metadata/properties" xmlns:ns2="1ec50381-d798-49b7-a956-ce9a27d44019" xmlns:ns3="ed818f9c-3c85-4ee4-b525-a9f67fad5cd5" targetNamespace="http://schemas.microsoft.com/office/2006/metadata/properties" ma:root="true" ma:fieldsID="fc19bf6dc1b498ee0161a9bde760f865" ns2:_="" ns3:_="">
    <xsd:import namespace="1ec50381-d798-49b7-a956-ce9a27d44019"/>
    <xsd:import namespace="ed818f9c-3c85-4ee4-b525-a9f67fad5cd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0381-d798-49b7-a956-ce9a27d4401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18f9c-3c85-4ee4-b525-a9f67fad5cd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cae2ae-eacf-48db-9af4-0c050a16ea4d}" ma:internalName="TaxCatchAll" ma:showField="CatchAllData" ma:web="ed818f9c-3c85-4ee4-b525-a9f67fad5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FA26C-A57A-4D09-8D1C-2D8732925E49}">
  <ds:schemaRefs>
    <ds:schemaRef ds:uri="http://schemas.microsoft.com/office/2006/metadata/properties"/>
    <ds:schemaRef ds:uri="http://schemas.microsoft.com/office/infopath/2007/PartnerControls"/>
    <ds:schemaRef ds:uri="1ec50381-d798-49b7-a956-ce9a27d44019"/>
    <ds:schemaRef ds:uri="ed818f9c-3c85-4ee4-b525-a9f67fad5cd5"/>
  </ds:schemaRefs>
</ds:datastoreItem>
</file>

<file path=customXml/itemProps2.xml><?xml version="1.0" encoding="utf-8"?>
<ds:datastoreItem xmlns:ds="http://schemas.openxmlformats.org/officeDocument/2006/customXml" ds:itemID="{86E8F290-DB90-4008-9994-5E64B295B6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5D7BEB-859A-4672-A55B-4768C1F27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50381-d798-49b7-a956-ce9a27d44019"/>
    <ds:schemaRef ds:uri="ed818f9c-3c85-4ee4-b525-a9f67fad5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B2D9F-0374-4859-B916-0F2C41CA3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Ceredigion County Council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Carwyn Jones-Evans</dc:creator>
  <cp:keywords/>
  <dc:description/>
  <cp:lastModifiedBy>Angharad Massow</cp:lastModifiedBy>
  <cp:revision>2</cp:revision>
  <cp:lastPrinted>2025-05-13T14:57:00Z</cp:lastPrinted>
  <dcterms:created xsi:type="dcterms:W3CDTF">2025-05-20T10:16:00Z</dcterms:created>
  <dcterms:modified xsi:type="dcterms:W3CDTF">2025-05-20T10:16:00Z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0x0101001C4827B45D21FF4CBFA65838A1779BD6</vt:lpwstr>
  </property>
</Properties>
</file>